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2552" w:rsidRDefault="00A72552" w:rsidP="00A72552">
      <w:pPr>
        <w:keepNext/>
        <w:keepLines/>
        <w:spacing w:line="288" w:lineRule="auto"/>
        <w:outlineLvl w:val="0"/>
        <w:rPr>
          <w:rFonts w:ascii="宋体" w:hAnsi="宋体"/>
          <w:b/>
          <w:bCs/>
          <w:color w:val="000000"/>
          <w:kern w:val="44"/>
          <w:sz w:val="32"/>
          <w:szCs w:val="36"/>
        </w:rPr>
      </w:pPr>
      <w:bookmarkStart w:id="0" w:name="OLE_LINK2"/>
      <w:r>
        <w:rPr>
          <w:rFonts w:ascii="宋体" w:hAnsi="宋体" w:hint="eastAsia"/>
          <w:b/>
          <w:bCs/>
          <w:color w:val="000000"/>
          <w:kern w:val="44"/>
          <w:sz w:val="32"/>
          <w:szCs w:val="36"/>
        </w:rPr>
        <w:t>2021年合肥体育运动学校运动营养品采购竞争性磋商公告</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8"/>
        <w:gridCol w:w="1556"/>
        <w:gridCol w:w="30"/>
        <w:gridCol w:w="1994"/>
        <w:gridCol w:w="2686"/>
      </w:tblGrid>
      <w:tr w:rsidR="00A72552" w:rsidRPr="00A72552" w:rsidTr="0065228B">
        <w:trPr>
          <w:cantSplit/>
          <w:trHeight w:val="460"/>
        </w:trPr>
        <w:tc>
          <w:tcPr>
            <w:tcW w:w="2238" w:type="dxa"/>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bookmarkStart w:id="1" w:name="OLE_LINK4"/>
            <w:r w:rsidRPr="00A72552">
              <w:rPr>
                <w:rFonts w:asciiTheme="minorEastAsia" w:eastAsiaTheme="minorEastAsia" w:hAnsiTheme="minorEastAsia" w:cs="宋体" w:hint="eastAsia"/>
                <w:color w:val="000000"/>
                <w:szCs w:val="24"/>
              </w:rPr>
              <w:t>编号</w:t>
            </w:r>
          </w:p>
        </w:tc>
        <w:tc>
          <w:tcPr>
            <w:tcW w:w="1556" w:type="dxa"/>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p>
        </w:tc>
        <w:tc>
          <w:tcPr>
            <w:tcW w:w="2024" w:type="dxa"/>
            <w:gridSpan w:val="2"/>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发布日期</w:t>
            </w:r>
          </w:p>
        </w:tc>
        <w:tc>
          <w:tcPr>
            <w:tcW w:w="2686" w:type="dxa"/>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 xml:space="preserve">2021年 5 月 </w:t>
            </w:r>
            <w:r w:rsidR="00CB5EB8">
              <w:rPr>
                <w:rFonts w:asciiTheme="minorEastAsia" w:eastAsiaTheme="minorEastAsia" w:hAnsiTheme="minorEastAsia" w:cs="宋体" w:hint="eastAsia"/>
                <w:color w:val="000000"/>
                <w:szCs w:val="24"/>
              </w:rPr>
              <w:t>10</w:t>
            </w:r>
            <w:r w:rsidRPr="00A72552">
              <w:rPr>
                <w:rFonts w:asciiTheme="minorEastAsia" w:eastAsiaTheme="minorEastAsia" w:hAnsiTheme="minorEastAsia" w:cs="宋体" w:hint="eastAsia"/>
                <w:color w:val="000000"/>
                <w:szCs w:val="24"/>
              </w:rPr>
              <w:t>日</w:t>
            </w:r>
          </w:p>
        </w:tc>
      </w:tr>
      <w:tr w:rsidR="00A72552" w:rsidRPr="00A72552" w:rsidTr="0065228B">
        <w:trPr>
          <w:cantSplit/>
          <w:trHeight w:val="672"/>
        </w:trPr>
        <w:tc>
          <w:tcPr>
            <w:tcW w:w="2238" w:type="dxa"/>
            <w:vMerge w:val="restart"/>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项目基本情况</w:t>
            </w:r>
          </w:p>
        </w:tc>
        <w:tc>
          <w:tcPr>
            <w:tcW w:w="1556" w:type="dxa"/>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项目名称</w:t>
            </w:r>
          </w:p>
        </w:tc>
        <w:tc>
          <w:tcPr>
            <w:tcW w:w="4710" w:type="dxa"/>
            <w:gridSpan w:val="3"/>
            <w:vAlign w:val="center"/>
          </w:tcPr>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2021年合肥体育运动学校运动营养品采购</w:t>
            </w:r>
          </w:p>
        </w:tc>
      </w:tr>
      <w:tr w:rsidR="00A72552" w:rsidRPr="00A72552" w:rsidTr="0065228B">
        <w:trPr>
          <w:cantSplit/>
          <w:trHeight w:val="460"/>
        </w:trPr>
        <w:tc>
          <w:tcPr>
            <w:tcW w:w="2238" w:type="dxa"/>
            <w:vMerge/>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p>
        </w:tc>
        <w:tc>
          <w:tcPr>
            <w:tcW w:w="1556" w:type="dxa"/>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采购方式</w:t>
            </w:r>
          </w:p>
        </w:tc>
        <w:tc>
          <w:tcPr>
            <w:tcW w:w="4710" w:type="dxa"/>
            <w:gridSpan w:val="3"/>
            <w:vAlign w:val="center"/>
          </w:tcPr>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竞争性磋商</w:t>
            </w:r>
          </w:p>
        </w:tc>
      </w:tr>
      <w:tr w:rsidR="00A72552" w:rsidRPr="00A72552" w:rsidTr="0065228B">
        <w:trPr>
          <w:cantSplit/>
          <w:trHeight w:val="460"/>
        </w:trPr>
        <w:tc>
          <w:tcPr>
            <w:tcW w:w="2238" w:type="dxa"/>
            <w:vMerge/>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p>
        </w:tc>
        <w:tc>
          <w:tcPr>
            <w:tcW w:w="1556" w:type="dxa"/>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预算金额</w:t>
            </w:r>
          </w:p>
        </w:tc>
        <w:tc>
          <w:tcPr>
            <w:tcW w:w="4710" w:type="dxa"/>
            <w:gridSpan w:val="3"/>
            <w:vAlign w:val="center"/>
          </w:tcPr>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拾万零贰仟元整（￥102000.00），投标人的报价超过预算的，按无效标处理。</w:t>
            </w:r>
          </w:p>
        </w:tc>
      </w:tr>
      <w:tr w:rsidR="00A72552" w:rsidRPr="00A72552" w:rsidTr="0065228B">
        <w:trPr>
          <w:cantSplit/>
          <w:trHeight w:val="460"/>
        </w:trPr>
        <w:tc>
          <w:tcPr>
            <w:tcW w:w="2238" w:type="dxa"/>
            <w:vMerge/>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p>
        </w:tc>
        <w:tc>
          <w:tcPr>
            <w:tcW w:w="1556" w:type="dxa"/>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采购需求</w:t>
            </w:r>
          </w:p>
        </w:tc>
        <w:tc>
          <w:tcPr>
            <w:tcW w:w="4710" w:type="dxa"/>
            <w:gridSpan w:val="3"/>
            <w:vAlign w:val="center"/>
          </w:tcPr>
          <w:p w:rsidR="00A72552" w:rsidRPr="00A72552" w:rsidRDefault="00A72552" w:rsidP="0065228B">
            <w:pPr>
              <w:spacing w:line="288" w:lineRule="auto"/>
              <w:rPr>
                <w:rFonts w:asciiTheme="minorEastAsia" w:eastAsiaTheme="minorEastAsia" w:hAnsiTheme="minorEastAsia" w:cs="宋体"/>
                <w:color w:val="000000"/>
                <w:kern w:val="0"/>
                <w:szCs w:val="24"/>
              </w:rPr>
            </w:pPr>
            <w:r w:rsidRPr="00A72552">
              <w:rPr>
                <w:rFonts w:asciiTheme="minorEastAsia" w:eastAsiaTheme="minorEastAsia" w:hAnsiTheme="minorEastAsia" w:cs="宋体" w:hint="eastAsia"/>
                <w:color w:val="000000"/>
                <w:szCs w:val="24"/>
              </w:rPr>
              <w:t>合肥体育运动学校运动营养品采购</w:t>
            </w:r>
            <w:r w:rsidRPr="00A72552">
              <w:rPr>
                <w:rFonts w:asciiTheme="minorEastAsia" w:eastAsiaTheme="minorEastAsia" w:hAnsiTheme="minorEastAsia" w:cs="宋体" w:hint="eastAsia"/>
                <w:color w:val="000000"/>
                <w:kern w:val="0"/>
                <w:szCs w:val="24"/>
              </w:rPr>
              <w:t>项目。</w:t>
            </w:r>
            <w:r w:rsidRPr="00A72552">
              <w:rPr>
                <w:rFonts w:asciiTheme="minorEastAsia" w:eastAsiaTheme="minorEastAsia" w:hAnsiTheme="minorEastAsia" w:cs="宋体" w:hint="eastAsia"/>
                <w:color w:val="000000"/>
                <w:szCs w:val="24"/>
              </w:rPr>
              <w:t>具体内容以采购文件</w:t>
            </w:r>
            <w:r w:rsidRPr="00A72552">
              <w:rPr>
                <w:rFonts w:asciiTheme="minorEastAsia" w:eastAsiaTheme="minorEastAsia" w:hAnsiTheme="minorEastAsia" w:cs="宋体" w:hint="eastAsia"/>
                <w:b/>
                <w:bCs/>
                <w:color w:val="000000"/>
                <w:szCs w:val="24"/>
              </w:rPr>
              <w:t>附件1</w:t>
            </w:r>
            <w:r w:rsidRPr="00A72552">
              <w:rPr>
                <w:rFonts w:asciiTheme="minorEastAsia" w:eastAsiaTheme="minorEastAsia" w:hAnsiTheme="minorEastAsia" w:cs="宋体" w:hint="eastAsia"/>
                <w:color w:val="000000"/>
                <w:szCs w:val="24"/>
              </w:rPr>
              <w:t>为准。</w:t>
            </w:r>
          </w:p>
        </w:tc>
      </w:tr>
      <w:tr w:rsidR="00A72552" w:rsidRPr="00A72552" w:rsidTr="0065228B">
        <w:trPr>
          <w:cantSplit/>
          <w:trHeight w:val="460"/>
        </w:trPr>
        <w:tc>
          <w:tcPr>
            <w:tcW w:w="2238" w:type="dxa"/>
            <w:vMerge/>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p>
        </w:tc>
        <w:tc>
          <w:tcPr>
            <w:tcW w:w="1556" w:type="dxa"/>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联合体</w:t>
            </w:r>
          </w:p>
        </w:tc>
        <w:tc>
          <w:tcPr>
            <w:tcW w:w="4710" w:type="dxa"/>
            <w:gridSpan w:val="3"/>
            <w:vAlign w:val="center"/>
          </w:tcPr>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本次采购不接受联合体投标。</w:t>
            </w:r>
          </w:p>
        </w:tc>
      </w:tr>
      <w:tr w:rsidR="00A72552" w:rsidRPr="00A72552" w:rsidTr="0065228B">
        <w:trPr>
          <w:trHeight w:val="460"/>
        </w:trPr>
        <w:tc>
          <w:tcPr>
            <w:tcW w:w="2238" w:type="dxa"/>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资格审查方式</w:t>
            </w:r>
          </w:p>
        </w:tc>
        <w:tc>
          <w:tcPr>
            <w:tcW w:w="6266" w:type="dxa"/>
            <w:gridSpan w:val="4"/>
            <w:vAlign w:val="center"/>
          </w:tcPr>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资格后审</w:t>
            </w:r>
          </w:p>
        </w:tc>
      </w:tr>
      <w:tr w:rsidR="00A72552" w:rsidRPr="00A72552" w:rsidTr="0065228B">
        <w:trPr>
          <w:cantSplit/>
          <w:trHeight w:val="982"/>
        </w:trPr>
        <w:tc>
          <w:tcPr>
            <w:tcW w:w="2238" w:type="dxa"/>
            <w:vAlign w:val="center"/>
          </w:tcPr>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投标人报名资格要求</w:t>
            </w:r>
          </w:p>
        </w:tc>
        <w:tc>
          <w:tcPr>
            <w:tcW w:w="6266" w:type="dxa"/>
            <w:gridSpan w:val="4"/>
            <w:vAlign w:val="center"/>
          </w:tcPr>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1、投标人具有独立法人资格，具有有效的营业执照；</w:t>
            </w:r>
          </w:p>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2、投标人具有有效的食品经营许可证</w:t>
            </w:r>
          </w:p>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3、投标人不得存在以下情形：</w:t>
            </w:r>
          </w:p>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（1）被</w:t>
            </w:r>
            <w:r w:rsidRPr="00A72552">
              <w:rPr>
                <w:rFonts w:asciiTheme="minorEastAsia" w:eastAsiaTheme="minorEastAsia" w:hAnsiTheme="minorEastAsia" w:cs="宋体" w:hint="eastAsia"/>
                <w:kern w:val="0"/>
                <w:szCs w:val="24"/>
                <w:shd w:val="clear" w:color="auto" w:fill="CFE8CC"/>
              </w:rPr>
              <w:t>工商行政管理机关（市场监督管理部门）</w:t>
            </w:r>
            <w:r w:rsidRPr="00A72552">
              <w:rPr>
                <w:rFonts w:asciiTheme="minorEastAsia" w:eastAsiaTheme="minorEastAsia" w:hAnsiTheme="minorEastAsia" w:cs="宋体" w:hint="eastAsia"/>
                <w:color w:val="000000"/>
                <w:szCs w:val="24"/>
              </w:rPr>
              <w:t>在“国家企业信用信息公示系统”官网（http://www.gsxt.gov.cn）列入严重违法失信企业名单；</w:t>
            </w:r>
          </w:p>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 xml:space="preserve">（2）被最高人民法院在“信用中国”网站（ </w:t>
            </w:r>
            <w:hyperlink r:id="rId8" w:history="1">
              <w:r w:rsidRPr="00A72552">
                <w:rPr>
                  <w:rStyle w:val="a6"/>
                  <w:rFonts w:asciiTheme="minorEastAsia" w:eastAsiaTheme="minorEastAsia" w:hAnsiTheme="minorEastAsia" w:cs="宋体" w:hint="eastAsia"/>
                  <w:color w:val="000000"/>
                  <w:szCs w:val="24"/>
                </w:rPr>
                <w:t>www.creditchina.gov.cn）或各级信用信息共享平台中列入失信被执行人名单。</w:t>
              </w:r>
            </w:hyperlink>
          </w:p>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4、法人代表授权委托书；</w:t>
            </w:r>
          </w:p>
        </w:tc>
      </w:tr>
      <w:tr w:rsidR="00A72552" w:rsidRPr="00A72552" w:rsidTr="0065228B">
        <w:trPr>
          <w:cantSplit/>
          <w:trHeight w:val="627"/>
        </w:trPr>
        <w:tc>
          <w:tcPr>
            <w:tcW w:w="2238" w:type="dxa"/>
            <w:vMerge w:val="restart"/>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获取采购文件</w:t>
            </w:r>
          </w:p>
        </w:tc>
        <w:tc>
          <w:tcPr>
            <w:tcW w:w="1586" w:type="dxa"/>
            <w:gridSpan w:val="2"/>
            <w:vAlign w:val="center"/>
          </w:tcPr>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时间</w:t>
            </w:r>
          </w:p>
        </w:tc>
        <w:tc>
          <w:tcPr>
            <w:tcW w:w="4680" w:type="dxa"/>
            <w:gridSpan w:val="2"/>
            <w:vAlign w:val="center"/>
          </w:tcPr>
          <w:p w:rsidR="00A72552" w:rsidRPr="00A72552" w:rsidRDefault="00A72552" w:rsidP="0065228B">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hint="eastAsia"/>
                <w:color w:val="333333"/>
                <w:szCs w:val="24"/>
                <w:shd w:val="clear" w:color="auto" w:fill="FFFFFF"/>
              </w:rPr>
              <w:t>2021年05月</w:t>
            </w:r>
            <w:r w:rsidR="00CB5EB8">
              <w:rPr>
                <w:rFonts w:asciiTheme="minorEastAsia" w:eastAsiaTheme="minorEastAsia" w:hAnsiTheme="minorEastAsia" w:hint="eastAsia"/>
                <w:color w:val="333333"/>
                <w:szCs w:val="24"/>
                <w:shd w:val="clear" w:color="auto" w:fill="FFFFFF"/>
              </w:rPr>
              <w:t>10</w:t>
            </w:r>
            <w:r w:rsidRPr="00A72552">
              <w:rPr>
                <w:rFonts w:asciiTheme="minorEastAsia" w:eastAsiaTheme="minorEastAsia" w:hAnsiTheme="minorEastAsia" w:hint="eastAsia"/>
                <w:color w:val="333333"/>
                <w:szCs w:val="24"/>
                <w:shd w:val="clear" w:color="auto" w:fill="FFFFFF"/>
              </w:rPr>
              <w:t>日至2021年05月1</w:t>
            </w:r>
            <w:r w:rsidR="00CB5EB8">
              <w:rPr>
                <w:rFonts w:asciiTheme="minorEastAsia" w:eastAsiaTheme="minorEastAsia" w:hAnsiTheme="minorEastAsia" w:hint="eastAsia"/>
                <w:color w:val="333333"/>
                <w:szCs w:val="24"/>
                <w:shd w:val="clear" w:color="auto" w:fill="FFFFFF"/>
              </w:rPr>
              <w:t>4</w:t>
            </w:r>
            <w:r w:rsidRPr="00A72552">
              <w:rPr>
                <w:rFonts w:asciiTheme="minorEastAsia" w:eastAsiaTheme="minorEastAsia" w:hAnsiTheme="minorEastAsia" w:hint="eastAsia"/>
                <w:color w:val="333333"/>
                <w:szCs w:val="24"/>
                <w:shd w:val="clear" w:color="auto" w:fill="FFFFFF"/>
              </w:rPr>
              <w:t>日.</w:t>
            </w:r>
          </w:p>
          <w:p w:rsidR="00A72552" w:rsidRPr="00A72552" w:rsidRDefault="00A72552" w:rsidP="0065228B">
            <w:pPr>
              <w:pStyle w:val="a0"/>
              <w:rPr>
                <w:rFonts w:asciiTheme="minorEastAsia" w:eastAsiaTheme="minorEastAsia" w:hAnsiTheme="minorEastAsia"/>
              </w:rPr>
            </w:pPr>
            <w:r w:rsidRPr="00A72552">
              <w:rPr>
                <w:rFonts w:asciiTheme="minorEastAsia" w:eastAsiaTheme="minorEastAsia" w:hAnsiTheme="minorEastAsia" w:cs="宋体" w:hint="eastAsia"/>
                <w:color w:val="000000"/>
              </w:rPr>
              <w:t>每日9:00至11:30，14:30至17:30（北京时间）</w:t>
            </w:r>
          </w:p>
        </w:tc>
      </w:tr>
      <w:tr w:rsidR="00A72552" w:rsidRPr="00A72552" w:rsidTr="0065228B">
        <w:trPr>
          <w:cantSplit/>
          <w:trHeight w:val="627"/>
        </w:trPr>
        <w:tc>
          <w:tcPr>
            <w:tcW w:w="2238" w:type="dxa"/>
            <w:vMerge/>
            <w:vAlign w:val="center"/>
          </w:tcPr>
          <w:p w:rsidR="00A72552" w:rsidRPr="00A72552" w:rsidRDefault="00A72552" w:rsidP="0065228B">
            <w:pPr>
              <w:spacing w:line="288" w:lineRule="auto"/>
              <w:rPr>
                <w:rFonts w:asciiTheme="minorEastAsia" w:eastAsiaTheme="minorEastAsia" w:hAnsiTheme="minorEastAsia" w:cs="宋体"/>
                <w:color w:val="000000"/>
                <w:szCs w:val="24"/>
              </w:rPr>
            </w:pPr>
          </w:p>
        </w:tc>
        <w:tc>
          <w:tcPr>
            <w:tcW w:w="1586" w:type="dxa"/>
            <w:gridSpan w:val="2"/>
            <w:vAlign w:val="center"/>
          </w:tcPr>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方式</w:t>
            </w:r>
          </w:p>
        </w:tc>
        <w:tc>
          <w:tcPr>
            <w:tcW w:w="4680" w:type="dxa"/>
            <w:gridSpan w:val="2"/>
            <w:vAlign w:val="center"/>
          </w:tcPr>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合肥体育运动学校总务处领取。</w:t>
            </w:r>
          </w:p>
        </w:tc>
      </w:tr>
      <w:tr w:rsidR="00A72552" w:rsidRPr="00A72552" w:rsidTr="0065228B">
        <w:trPr>
          <w:cantSplit/>
          <w:trHeight w:val="627"/>
        </w:trPr>
        <w:tc>
          <w:tcPr>
            <w:tcW w:w="2238" w:type="dxa"/>
            <w:vAlign w:val="center"/>
          </w:tcPr>
          <w:p w:rsidR="00A72552" w:rsidRPr="00A72552" w:rsidRDefault="00A72552" w:rsidP="00A72552">
            <w:pPr>
              <w:spacing w:line="288" w:lineRule="auto"/>
              <w:ind w:firstLineChars="100" w:firstLine="240"/>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响应文件提交</w:t>
            </w:r>
          </w:p>
        </w:tc>
        <w:tc>
          <w:tcPr>
            <w:tcW w:w="1586" w:type="dxa"/>
            <w:gridSpan w:val="2"/>
            <w:vAlign w:val="center"/>
          </w:tcPr>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hint="eastAsia"/>
                <w:color w:val="333333"/>
                <w:szCs w:val="24"/>
                <w:shd w:val="clear" w:color="auto" w:fill="FFFFFF"/>
              </w:rPr>
              <w:t>提交响应文件截止时间</w:t>
            </w:r>
          </w:p>
        </w:tc>
        <w:tc>
          <w:tcPr>
            <w:tcW w:w="4680" w:type="dxa"/>
            <w:gridSpan w:val="2"/>
            <w:vAlign w:val="center"/>
          </w:tcPr>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hint="eastAsia"/>
                <w:color w:val="333333"/>
                <w:szCs w:val="24"/>
                <w:shd w:val="clear" w:color="auto" w:fill="FFFFFF"/>
              </w:rPr>
              <w:t>2021年05月1</w:t>
            </w:r>
            <w:r w:rsidR="00CB5EB8">
              <w:rPr>
                <w:rFonts w:asciiTheme="minorEastAsia" w:eastAsiaTheme="minorEastAsia" w:hAnsiTheme="minorEastAsia" w:hint="eastAsia"/>
                <w:color w:val="333333"/>
                <w:szCs w:val="24"/>
                <w:shd w:val="clear" w:color="auto" w:fill="FFFFFF"/>
              </w:rPr>
              <w:t>7</w:t>
            </w:r>
            <w:r w:rsidRPr="00A72552">
              <w:rPr>
                <w:rFonts w:asciiTheme="minorEastAsia" w:eastAsiaTheme="minorEastAsia" w:hAnsiTheme="minorEastAsia" w:hint="eastAsia"/>
                <w:color w:val="333333"/>
                <w:szCs w:val="24"/>
                <w:shd w:val="clear" w:color="auto" w:fill="FFFFFF"/>
              </w:rPr>
              <w:t>日</w:t>
            </w:r>
            <w:r w:rsidR="00CB5EB8">
              <w:rPr>
                <w:rFonts w:asciiTheme="minorEastAsia" w:eastAsiaTheme="minorEastAsia" w:hAnsiTheme="minorEastAsia" w:hint="eastAsia"/>
                <w:color w:val="333333"/>
                <w:szCs w:val="24"/>
                <w:shd w:val="clear" w:color="auto" w:fill="FFFFFF"/>
              </w:rPr>
              <w:t>15</w:t>
            </w:r>
            <w:r w:rsidRPr="00A72552">
              <w:rPr>
                <w:rFonts w:asciiTheme="minorEastAsia" w:eastAsiaTheme="minorEastAsia" w:hAnsiTheme="minorEastAsia" w:hint="eastAsia"/>
                <w:color w:val="333333"/>
                <w:szCs w:val="24"/>
                <w:shd w:val="clear" w:color="auto" w:fill="FFFFFF"/>
              </w:rPr>
              <w:t>点</w:t>
            </w:r>
            <w:r w:rsidR="00CB5EB8">
              <w:rPr>
                <w:rFonts w:asciiTheme="minorEastAsia" w:eastAsiaTheme="minorEastAsia" w:hAnsiTheme="minorEastAsia" w:hint="eastAsia"/>
                <w:color w:val="333333"/>
                <w:szCs w:val="24"/>
                <w:shd w:val="clear" w:color="auto" w:fill="FFFFFF"/>
              </w:rPr>
              <w:t>0</w:t>
            </w:r>
            <w:r w:rsidRPr="00A72552">
              <w:rPr>
                <w:rFonts w:asciiTheme="minorEastAsia" w:eastAsiaTheme="minorEastAsia" w:hAnsiTheme="minorEastAsia" w:hint="eastAsia"/>
                <w:color w:val="333333"/>
                <w:szCs w:val="24"/>
                <w:shd w:val="clear" w:color="auto" w:fill="FFFFFF"/>
              </w:rPr>
              <w:t>0分</w:t>
            </w:r>
          </w:p>
        </w:tc>
      </w:tr>
      <w:tr w:rsidR="00A72552" w:rsidRPr="00A72552" w:rsidTr="0065228B">
        <w:trPr>
          <w:cantSplit/>
          <w:trHeight w:val="627"/>
        </w:trPr>
        <w:tc>
          <w:tcPr>
            <w:tcW w:w="2238" w:type="dxa"/>
            <w:vMerge w:val="restart"/>
            <w:vAlign w:val="center"/>
          </w:tcPr>
          <w:p w:rsidR="00A72552" w:rsidRPr="00A72552" w:rsidRDefault="00A72552" w:rsidP="00A72552">
            <w:pPr>
              <w:spacing w:line="288" w:lineRule="auto"/>
              <w:ind w:firstLineChars="100" w:firstLine="240"/>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开启</w:t>
            </w:r>
          </w:p>
        </w:tc>
        <w:tc>
          <w:tcPr>
            <w:tcW w:w="1586" w:type="dxa"/>
            <w:gridSpan w:val="2"/>
            <w:vAlign w:val="center"/>
          </w:tcPr>
          <w:p w:rsidR="00A72552" w:rsidRPr="00A72552" w:rsidRDefault="00A72552" w:rsidP="0065228B">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cs="宋体" w:hint="eastAsia"/>
                <w:color w:val="000000"/>
                <w:szCs w:val="24"/>
              </w:rPr>
              <w:t>时间</w:t>
            </w:r>
          </w:p>
        </w:tc>
        <w:tc>
          <w:tcPr>
            <w:tcW w:w="4680" w:type="dxa"/>
            <w:gridSpan w:val="2"/>
            <w:vAlign w:val="center"/>
          </w:tcPr>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2021年05月1</w:t>
            </w:r>
            <w:r w:rsidR="00CB5EB8">
              <w:rPr>
                <w:rFonts w:asciiTheme="minorEastAsia" w:eastAsiaTheme="minorEastAsia" w:hAnsiTheme="minorEastAsia" w:cs="宋体" w:hint="eastAsia"/>
                <w:color w:val="000000"/>
                <w:szCs w:val="24"/>
              </w:rPr>
              <w:t>7</w:t>
            </w:r>
            <w:r w:rsidRPr="00A72552">
              <w:rPr>
                <w:rFonts w:asciiTheme="minorEastAsia" w:eastAsiaTheme="minorEastAsia" w:hAnsiTheme="minorEastAsia" w:cs="宋体" w:hint="eastAsia"/>
                <w:color w:val="000000"/>
                <w:szCs w:val="24"/>
              </w:rPr>
              <w:t>日</w:t>
            </w:r>
            <w:r w:rsidRPr="00A72552">
              <w:rPr>
                <w:rFonts w:asciiTheme="minorEastAsia" w:eastAsiaTheme="minorEastAsia" w:hAnsiTheme="minorEastAsia" w:cs="宋体"/>
                <w:color w:val="000000"/>
                <w:szCs w:val="24"/>
              </w:rPr>
              <w:t>1</w:t>
            </w:r>
            <w:r w:rsidR="00CB5EB8">
              <w:rPr>
                <w:rFonts w:asciiTheme="minorEastAsia" w:eastAsiaTheme="minorEastAsia" w:hAnsiTheme="minorEastAsia" w:cs="宋体" w:hint="eastAsia"/>
                <w:color w:val="000000"/>
                <w:szCs w:val="24"/>
              </w:rPr>
              <w:t>5:0</w:t>
            </w:r>
            <w:bookmarkStart w:id="2" w:name="_GoBack"/>
            <w:bookmarkEnd w:id="2"/>
            <w:r w:rsidRPr="00A72552">
              <w:rPr>
                <w:rFonts w:asciiTheme="minorEastAsia" w:eastAsiaTheme="minorEastAsia" w:hAnsiTheme="minorEastAsia" w:cs="宋体" w:hint="eastAsia"/>
                <w:color w:val="000000"/>
                <w:szCs w:val="24"/>
              </w:rPr>
              <w:t>0</w:t>
            </w:r>
          </w:p>
        </w:tc>
      </w:tr>
      <w:tr w:rsidR="00A72552" w:rsidRPr="00A72552" w:rsidTr="0065228B">
        <w:trPr>
          <w:cantSplit/>
          <w:trHeight w:val="627"/>
        </w:trPr>
        <w:tc>
          <w:tcPr>
            <w:tcW w:w="2238" w:type="dxa"/>
            <w:vMerge/>
            <w:vAlign w:val="center"/>
          </w:tcPr>
          <w:p w:rsidR="00A72552" w:rsidRPr="00A72552" w:rsidRDefault="00A72552" w:rsidP="00A72552">
            <w:pPr>
              <w:spacing w:line="288" w:lineRule="auto"/>
              <w:ind w:firstLineChars="100" w:firstLine="240"/>
              <w:rPr>
                <w:rFonts w:asciiTheme="minorEastAsia" w:eastAsiaTheme="minorEastAsia" w:hAnsiTheme="minorEastAsia" w:cs="宋体"/>
                <w:color w:val="000000"/>
                <w:szCs w:val="24"/>
              </w:rPr>
            </w:pPr>
          </w:p>
        </w:tc>
        <w:tc>
          <w:tcPr>
            <w:tcW w:w="1586" w:type="dxa"/>
            <w:gridSpan w:val="2"/>
            <w:vAlign w:val="center"/>
          </w:tcPr>
          <w:p w:rsidR="00A72552" w:rsidRPr="00A72552" w:rsidRDefault="00A72552" w:rsidP="0065228B">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cs="宋体" w:hint="eastAsia"/>
                <w:color w:val="000000"/>
                <w:szCs w:val="24"/>
              </w:rPr>
              <w:t>地点</w:t>
            </w:r>
          </w:p>
        </w:tc>
        <w:tc>
          <w:tcPr>
            <w:tcW w:w="4680" w:type="dxa"/>
            <w:gridSpan w:val="2"/>
            <w:vAlign w:val="center"/>
          </w:tcPr>
          <w:p w:rsidR="00A72552" w:rsidRPr="00A72552" w:rsidRDefault="00A72552" w:rsidP="0065228B">
            <w:pPr>
              <w:spacing w:line="288" w:lineRule="auto"/>
              <w:rPr>
                <w:rFonts w:asciiTheme="minorEastAsia" w:eastAsiaTheme="minorEastAsia" w:hAnsiTheme="minorEastAsia"/>
                <w:color w:val="333333"/>
                <w:szCs w:val="24"/>
                <w:shd w:val="clear" w:color="auto" w:fill="FFFFFF"/>
              </w:rPr>
            </w:pPr>
            <w:r w:rsidRPr="00A72552">
              <w:rPr>
                <w:rFonts w:asciiTheme="minorEastAsia" w:eastAsiaTheme="minorEastAsia" w:hAnsiTheme="minorEastAsia" w:cs="宋体" w:hint="eastAsia"/>
                <w:color w:val="000000"/>
                <w:szCs w:val="24"/>
              </w:rPr>
              <w:t>合肥体育运动学校三楼会议室</w:t>
            </w:r>
          </w:p>
        </w:tc>
      </w:tr>
      <w:tr w:rsidR="00A72552" w:rsidRPr="00A72552" w:rsidTr="0065228B">
        <w:trPr>
          <w:cantSplit/>
          <w:trHeight w:val="627"/>
        </w:trPr>
        <w:tc>
          <w:tcPr>
            <w:tcW w:w="2238" w:type="dxa"/>
            <w:vAlign w:val="center"/>
          </w:tcPr>
          <w:p w:rsidR="00A72552" w:rsidRPr="00A72552" w:rsidRDefault="00A72552" w:rsidP="0065228B">
            <w:pPr>
              <w:spacing w:line="288" w:lineRule="auto"/>
              <w:jc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中选结果公示说明</w:t>
            </w:r>
          </w:p>
        </w:tc>
        <w:tc>
          <w:tcPr>
            <w:tcW w:w="6266" w:type="dxa"/>
            <w:gridSpan w:val="4"/>
            <w:vAlign w:val="center"/>
          </w:tcPr>
          <w:p w:rsidR="00A72552" w:rsidRPr="00A72552" w:rsidRDefault="00A72552" w:rsidP="0065228B">
            <w:pPr>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公示结果不再另行通知，请查看合肥体育运动学校网站</w:t>
            </w:r>
          </w:p>
        </w:tc>
      </w:tr>
      <w:tr w:rsidR="00A72552" w:rsidRPr="00A72552" w:rsidTr="0065228B">
        <w:trPr>
          <w:cantSplit/>
          <w:trHeight w:val="627"/>
        </w:trPr>
        <w:tc>
          <w:tcPr>
            <w:tcW w:w="2238" w:type="dxa"/>
            <w:vAlign w:val="center"/>
          </w:tcPr>
          <w:p w:rsidR="00A72552" w:rsidRPr="00A72552" w:rsidRDefault="00A72552" w:rsidP="0065228B">
            <w:pPr>
              <w:spacing w:line="288" w:lineRule="auto"/>
              <w:jc w:val="center"/>
              <w:rPr>
                <w:rFonts w:asciiTheme="minorEastAsia" w:eastAsiaTheme="minorEastAsia" w:hAnsiTheme="minorEastAsia" w:cs="宋体"/>
                <w:bCs/>
                <w:color w:val="000000"/>
                <w:kern w:val="0"/>
                <w:szCs w:val="24"/>
              </w:rPr>
            </w:pPr>
            <w:r w:rsidRPr="00A72552">
              <w:rPr>
                <w:rFonts w:asciiTheme="minorEastAsia" w:eastAsiaTheme="minorEastAsia" w:hAnsiTheme="minorEastAsia" w:cs="宋体" w:hint="eastAsia"/>
                <w:b/>
                <w:color w:val="000000"/>
                <w:szCs w:val="24"/>
              </w:rPr>
              <w:lastRenderedPageBreak/>
              <w:t>☆重要提示</w:t>
            </w:r>
          </w:p>
        </w:tc>
        <w:tc>
          <w:tcPr>
            <w:tcW w:w="6266" w:type="dxa"/>
            <w:gridSpan w:val="4"/>
            <w:vAlign w:val="center"/>
          </w:tcPr>
          <w:p w:rsidR="00A72552" w:rsidRPr="00A72552" w:rsidRDefault="00A72552" w:rsidP="0065228B">
            <w:pPr>
              <w:spacing w:line="288" w:lineRule="auto"/>
              <w:jc w:val="left"/>
              <w:rPr>
                <w:rFonts w:asciiTheme="minorEastAsia" w:eastAsiaTheme="minorEastAsia" w:hAnsiTheme="minorEastAsia" w:cs="宋体"/>
                <w:b/>
                <w:color w:val="000000"/>
                <w:szCs w:val="24"/>
              </w:rPr>
            </w:pPr>
            <w:r w:rsidRPr="00A72552">
              <w:rPr>
                <w:rFonts w:asciiTheme="minorEastAsia" w:eastAsiaTheme="minorEastAsia" w:hAnsiTheme="minorEastAsia" w:cs="宋体" w:hint="eastAsia"/>
                <w:b/>
                <w:color w:val="000000"/>
                <w:szCs w:val="24"/>
              </w:rPr>
              <w:t>1、投标人不得采用任何手段，干涉、影响学校正常的招标行为和评标结果，否则将被列入黑名单，禁止参加合肥体育运动学校任何招标采购项目。</w:t>
            </w:r>
          </w:p>
          <w:p w:rsidR="00A72552" w:rsidRPr="00A72552" w:rsidRDefault="00A72552" w:rsidP="0065228B">
            <w:pPr>
              <w:spacing w:line="288" w:lineRule="auto"/>
              <w:jc w:val="left"/>
              <w:rPr>
                <w:rFonts w:asciiTheme="minorEastAsia" w:eastAsiaTheme="minorEastAsia" w:hAnsiTheme="minorEastAsia" w:cs="宋体"/>
                <w:b/>
                <w:color w:val="000000"/>
                <w:szCs w:val="24"/>
              </w:rPr>
            </w:pPr>
            <w:r w:rsidRPr="00A72552">
              <w:rPr>
                <w:rFonts w:asciiTheme="minorEastAsia" w:eastAsiaTheme="minorEastAsia" w:hAnsiTheme="minorEastAsia" w:cs="宋体" w:hint="eastAsia"/>
                <w:b/>
                <w:color w:val="000000"/>
                <w:szCs w:val="24"/>
              </w:rPr>
              <w:t>2、已报名投标人如确定放弃投标，须至少于报名截至日前三个工作日</w:t>
            </w:r>
            <w:proofErr w:type="gramStart"/>
            <w:r w:rsidRPr="00A72552">
              <w:rPr>
                <w:rFonts w:asciiTheme="minorEastAsia" w:eastAsiaTheme="minorEastAsia" w:hAnsiTheme="minorEastAsia" w:cs="宋体" w:hint="eastAsia"/>
                <w:b/>
                <w:color w:val="000000"/>
                <w:szCs w:val="24"/>
              </w:rPr>
              <w:t>发送弃标函</w:t>
            </w:r>
            <w:proofErr w:type="gramEnd"/>
            <w:r w:rsidRPr="00A72552">
              <w:rPr>
                <w:rFonts w:asciiTheme="minorEastAsia" w:eastAsiaTheme="minorEastAsia" w:hAnsiTheme="minorEastAsia" w:cs="宋体" w:hint="eastAsia"/>
                <w:b/>
                <w:color w:val="000000"/>
                <w:szCs w:val="24"/>
              </w:rPr>
              <w:t>（格式自拟）合肥体育运动学校总务处。若在报名截至日前临时放弃投标，且未及时发送</w:t>
            </w:r>
            <w:proofErr w:type="gramStart"/>
            <w:r w:rsidRPr="00A72552">
              <w:rPr>
                <w:rFonts w:asciiTheme="minorEastAsia" w:eastAsiaTheme="minorEastAsia" w:hAnsiTheme="minorEastAsia" w:cs="宋体" w:hint="eastAsia"/>
                <w:b/>
                <w:color w:val="000000"/>
                <w:szCs w:val="24"/>
              </w:rPr>
              <w:t>弃标函影响</w:t>
            </w:r>
            <w:proofErr w:type="gramEnd"/>
            <w:r w:rsidRPr="00A72552">
              <w:rPr>
                <w:rFonts w:asciiTheme="minorEastAsia" w:eastAsiaTheme="minorEastAsia" w:hAnsiTheme="minorEastAsia" w:cs="宋体" w:hint="eastAsia"/>
                <w:b/>
                <w:color w:val="000000"/>
                <w:szCs w:val="24"/>
              </w:rPr>
              <w:t>项目正常进行的，其名单将会公示合肥体育运动学校网站，并在6个月内不得参加合肥体育运动学校招标采购项目。</w:t>
            </w:r>
          </w:p>
          <w:p w:rsidR="00A72552" w:rsidRPr="00A72552" w:rsidRDefault="00A72552" w:rsidP="0065228B">
            <w:pPr>
              <w:spacing w:line="288" w:lineRule="auto"/>
              <w:jc w:val="left"/>
              <w:rPr>
                <w:rFonts w:asciiTheme="minorEastAsia" w:eastAsiaTheme="minorEastAsia" w:hAnsiTheme="minorEastAsia" w:cs="宋体"/>
                <w:color w:val="000000"/>
                <w:szCs w:val="24"/>
              </w:rPr>
            </w:pPr>
            <w:r w:rsidRPr="00A72552">
              <w:rPr>
                <w:rFonts w:asciiTheme="minorEastAsia" w:eastAsiaTheme="minorEastAsia" w:hAnsiTheme="minorEastAsia" w:cs="宋体" w:hint="eastAsia"/>
                <w:b/>
                <w:color w:val="000000"/>
                <w:szCs w:val="24"/>
              </w:rPr>
              <w:t>3、成交单位收到成交通知书后，须按照校方要求的期限签订合同，并严格按承诺的“交货期”完成供货，如未按照要求执行或延期，且无法提供有效的应对方案，影响到校方正常使用的，招标人有权终止合同，一切后果</w:t>
            </w:r>
            <w:proofErr w:type="gramStart"/>
            <w:r w:rsidRPr="00A72552">
              <w:rPr>
                <w:rFonts w:asciiTheme="minorEastAsia" w:eastAsiaTheme="minorEastAsia" w:hAnsiTheme="minorEastAsia" w:cs="宋体" w:hint="eastAsia"/>
                <w:b/>
                <w:color w:val="000000"/>
                <w:szCs w:val="24"/>
              </w:rPr>
              <w:t>由成交</w:t>
            </w:r>
            <w:proofErr w:type="gramEnd"/>
            <w:r w:rsidRPr="00A72552">
              <w:rPr>
                <w:rFonts w:asciiTheme="minorEastAsia" w:eastAsiaTheme="minorEastAsia" w:hAnsiTheme="minorEastAsia" w:cs="宋体" w:hint="eastAsia"/>
                <w:b/>
                <w:color w:val="000000"/>
                <w:szCs w:val="24"/>
              </w:rPr>
              <w:t>单位自行承担。</w:t>
            </w:r>
          </w:p>
        </w:tc>
      </w:tr>
      <w:tr w:rsidR="00A72552" w:rsidRPr="00A72552" w:rsidTr="0065228B">
        <w:trPr>
          <w:cantSplit/>
          <w:trHeight w:val="1648"/>
        </w:trPr>
        <w:tc>
          <w:tcPr>
            <w:tcW w:w="2238" w:type="dxa"/>
          </w:tcPr>
          <w:p w:rsidR="00A72552" w:rsidRPr="00A72552" w:rsidRDefault="00A72552" w:rsidP="0065228B">
            <w:pPr>
              <w:spacing w:line="288" w:lineRule="auto"/>
              <w:rPr>
                <w:rStyle w:val="a7"/>
                <w:rFonts w:asciiTheme="minorEastAsia" w:eastAsiaTheme="minorEastAsia" w:hAnsiTheme="minorEastAsia"/>
                <w:b w:val="0"/>
                <w:color w:val="333333"/>
                <w:szCs w:val="24"/>
                <w:shd w:val="clear" w:color="auto" w:fill="FFFFFF"/>
              </w:rPr>
            </w:pPr>
          </w:p>
          <w:p w:rsidR="00A72552" w:rsidRPr="00A72552" w:rsidRDefault="00A72552" w:rsidP="0065228B">
            <w:pPr>
              <w:spacing w:line="288" w:lineRule="auto"/>
              <w:rPr>
                <w:rFonts w:asciiTheme="minorEastAsia" w:eastAsiaTheme="minorEastAsia" w:hAnsiTheme="minorEastAsia" w:cs="宋体"/>
                <w:bCs/>
                <w:color w:val="000000"/>
                <w:kern w:val="0"/>
                <w:szCs w:val="24"/>
              </w:rPr>
            </w:pPr>
            <w:r w:rsidRPr="00A72552">
              <w:rPr>
                <w:rStyle w:val="a7"/>
                <w:rFonts w:asciiTheme="minorEastAsia" w:eastAsiaTheme="minorEastAsia" w:hAnsiTheme="minorEastAsia" w:hint="eastAsia"/>
                <w:color w:val="333333"/>
                <w:szCs w:val="24"/>
                <w:shd w:val="clear" w:color="auto" w:fill="FFFFFF"/>
              </w:rPr>
              <w:t>凡对本次采购提出询问，请按以下方式联系</w:t>
            </w:r>
          </w:p>
        </w:tc>
        <w:tc>
          <w:tcPr>
            <w:tcW w:w="6266" w:type="dxa"/>
            <w:gridSpan w:val="4"/>
          </w:tcPr>
          <w:tbl>
            <w:tblPr>
              <w:tblW w:w="8895" w:type="dxa"/>
              <w:tblInd w:w="108" w:type="dxa"/>
              <w:tblLayout w:type="fixed"/>
              <w:tblLook w:val="04A0" w:firstRow="1" w:lastRow="0" w:firstColumn="1" w:lastColumn="0" w:noHBand="0" w:noVBand="1"/>
            </w:tblPr>
            <w:tblGrid>
              <w:gridCol w:w="8198"/>
              <w:gridCol w:w="697"/>
            </w:tblGrid>
            <w:tr w:rsidR="00A72552" w:rsidRPr="00A72552" w:rsidTr="0065228B">
              <w:trPr>
                <w:gridAfter w:val="1"/>
                <w:wAfter w:w="697" w:type="dxa"/>
              </w:trPr>
              <w:tc>
                <w:tcPr>
                  <w:tcW w:w="8198" w:type="dxa"/>
                </w:tcPr>
                <w:p w:rsidR="00A72552" w:rsidRPr="00A72552" w:rsidRDefault="00A72552" w:rsidP="0065228B">
                  <w:pPr>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名  称：合肥体育运动学校总务处</w:t>
                  </w:r>
                </w:p>
              </w:tc>
            </w:tr>
            <w:tr w:rsidR="00A72552" w:rsidRPr="00A72552" w:rsidTr="0065228B">
              <w:trPr>
                <w:gridAfter w:val="1"/>
                <w:wAfter w:w="697" w:type="dxa"/>
              </w:trPr>
              <w:tc>
                <w:tcPr>
                  <w:tcW w:w="8198" w:type="dxa"/>
                </w:tcPr>
                <w:p w:rsidR="00A72552" w:rsidRPr="00A72552" w:rsidRDefault="00A72552" w:rsidP="0065228B">
                  <w:pPr>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地  址：安徽省合肥市</w:t>
                  </w:r>
                  <w:proofErr w:type="gramStart"/>
                  <w:r w:rsidRPr="00A72552">
                    <w:rPr>
                      <w:rFonts w:asciiTheme="minorEastAsia" w:eastAsiaTheme="minorEastAsia" w:hAnsiTheme="minorEastAsia" w:cs="宋体" w:hint="eastAsia"/>
                      <w:color w:val="000000"/>
                      <w:szCs w:val="24"/>
                    </w:rPr>
                    <w:t>蜀</w:t>
                  </w:r>
                  <w:proofErr w:type="gramEnd"/>
                  <w:r w:rsidRPr="00A72552">
                    <w:rPr>
                      <w:rFonts w:asciiTheme="minorEastAsia" w:eastAsiaTheme="minorEastAsia" w:hAnsiTheme="minorEastAsia" w:cs="宋体" w:hint="eastAsia"/>
                      <w:color w:val="000000"/>
                      <w:szCs w:val="24"/>
                    </w:rPr>
                    <w:t>山区青阳路7号</w:t>
                  </w:r>
                </w:p>
              </w:tc>
            </w:tr>
            <w:tr w:rsidR="00A72552" w:rsidRPr="00A72552" w:rsidTr="0065228B">
              <w:trPr>
                <w:gridAfter w:val="1"/>
                <w:wAfter w:w="697" w:type="dxa"/>
              </w:trPr>
              <w:tc>
                <w:tcPr>
                  <w:tcW w:w="8198" w:type="dxa"/>
                </w:tcPr>
                <w:p w:rsidR="00A72552" w:rsidRPr="00A72552" w:rsidRDefault="00A72552" w:rsidP="0065228B">
                  <w:pPr>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 xml:space="preserve">联系人： </w:t>
                  </w:r>
                  <w:proofErr w:type="gramStart"/>
                  <w:r w:rsidRPr="00A72552">
                    <w:rPr>
                      <w:rFonts w:asciiTheme="minorEastAsia" w:eastAsiaTheme="minorEastAsia" w:hAnsiTheme="minorEastAsia" w:cs="宋体" w:hint="eastAsia"/>
                      <w:color w:val="000000"/>
                      <w:szCs w:val="24"/>
                    </w:rPr>
                    <w:t>周道训</w:t>
                  </w:r>
                  <w:proofErr w:type="gramEnd"/>
                </w:p>
              </w:tc>
            </w:tr>
            <w:tr w:rsidR="00A72552" w:rsidRPr="00A72552" w:rsidTr="0065228B">
              <w:tc>
                <w:tcPr>
                  <w:tcW w:w="8895" w:type="dxa"/>
                  <w:gridSpan w:val="2"/>
                </w:tcPr>
                <w:p w:rsidR="00A72552" w:rsidRPr="00A72552" w:rsidRDefault="00A72552" w:rsidP="0065228B">
                  <w:pPr>
                    <w:wordWrap w:val="0"/>
                    <w:topLinePunct/>
                    <w:spacing w:line="288" w:lineRule="auto"/>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电  话：0551--65565614</w:t>
                  </w:r>
                </w:p>
              </w:tc>
            </w:tr>
          </w:tbl>
          <w:p w:rsidR="00A72552" w:rsidRPr="00A72552" w:rsidRDefault="00A72552" w:rsidP="0065228B">
            <w:pPr>
              <w:spacing w:line="288" w:lineRule="auto"/>
              <w:rPr>
                <w:rFonts w:asciiTheme="minorEastAsia" w:eastAsiaTheme="minorEastAsia" w:hAnsiTheme="minorEastAsia" w:cs="宋体"/>
                <w:color w:val="000000"/>
                <w:szCs w:val="24"/>
              </w:rPr>
            </w:pPr>
          </w:p>
        </w:tc>
      </w:tr>
      <w:bookmarkEnd w:id="0"/>
      <w:bookmarkEnd w:id="1"/>
    </w:tbl>
    <w:p w:rsidR="00A72552" w:rsidRDefault="00A72552" w:rsidP="00A72552"/>
    <w:p w:rsidR="00A72552" w:rsidRDefault="00A72552" w:rsidP="00A72552"/>
    <w:p w:rsidR="00A72552" w:rsidRDefault="00A72552" w:rsidP="00A72552"/>
    <w:p w:rsidR="00A72552" w:rsidRDefault="00A72552" w:rsidP="00A72552"/>
    <w:p w:rsidR="00A72552" w:rsidRDefault="00A72552" w:rsidP="00A72552">
      <w:pPr>
        <w:pStyle w:val="a0"/>
      </w:pPr>
    </w:p>
    <w:p w:rsidR="00A72552" w:rsidRDefault="00A72552" w:rsidP="00A72552">
      <w:pPr>
        <w:pStyle w:val="a0"/>
      </w:pPr>
    </w:p>
    <w:p w:rsidR="00A72552" w:rsidRDefault="00A72552" w:rsidP="00A72552">
      <w:pPr>
        <w:pStyle w:val="a0"/>
      </w:pPr>
    </w:p>
    <w:p w:rsidR="00A72552" w:rsidRDefault="00A72552" w:rsidP="00A72552">
      <w:pPr>
        <w:pStyle w:val="a0"/>
      </w:pPr>
    </w:p>
    <w:p w:rsidR="00A72552" w:rsidRDefault="00A72552" w:rsidP="00A72552">
      <w:pPr>
        <w:pStyle w:val="a0"/>
      </w:pPr>
    </w:p>
    <w:p w:rsidR="00A72552" w:rsidRDefault="00A72552" w:rsidP="00A72552">
      <w:pPr>
        <w:pStyle w:val="a0"/>
      </w:pPr>
    </w:p>
    <w:p w:rsidR="00A72552" w:rsidRDefault="00A72552" w:rsidP="00A72552">
      <w:pPr>
        <w:pStyle w:val="a0"/>
      </w:pPr>
    </w:p>
    <w:p w:rsidR="00A72552" w:rsidRDefault="00A72552" w:rsidP="00A72552">
      <w:pPr>
        <w:pStyle w:val="a0"/>
      </w:pPr>
    </w:p>
    <w:p w:rsidR="00A72552" w:rsidRDefault="00A72552" w:rsidP="00A72552">
      <w:pPr>
        <w:pStyle w:val="a0"/>
      </w:pPr>
    </w:p>
    <w:p w:rsidR="00A72552" w:rsidRDefault="00A72552" w:rsidP="00A72552">
      <w:pPr>
        <w:pStyle w:val="a0"/>
      </w:pPr>
    </w:p>
    <w:p w:rsidR="00A72552" w:rsidRDefault="00A72552" w:rsidP="00A72552">
      <w:pPr>
        <w:pStyle w:val="a0"/>
      </w:pPr>
    </w:p>
    <w:p w:rsidR="00A72552" w:rsidRDefault="00A72552" w:rsidP="00A72552">
      <w:pPr>
        <w:pStyle w:val="a0"/>
      </w:pPr>
    </w:p>
    <w:p w:rsidR="00A72552" w:rsidRDefault="00A72552" w:rsidP="00A72552">
      <w:pPr>
        <w:pStyle w:val="a0"/>
      </w:pPr>
    </w:p>
    <w:p w:rsidR="00A72552" w:rsidRDefault="00A72552" w:rsidP="00A72552">
      <w:pPr>
        <w:pStyle w:val="a0"/>
      </w:pPr>
    </w:p>
    <w:p w:rsidR="00A72552" w:rsidRDefault="00A72552" w:rsidP="00A72552">
      <w:pPr>
        <w:pStyle w:val="a0"/>
      </w:pPr>
    </w:p>
    <w:p w:rsidR="00A72552" w:rsidRDefault="00A72552" w:rsidP="00A72552">
      <w:pPr>
        <w:pStyle w:val="a0"/>
      </w:pPr>
    </w:p>
    <w:p w:rsidR="00A72552" w:rsidRDefault="00A72552" w:rsidP="00A72552">
      <w:pPr>
        <w:pStyle w:val="a0"/>
      </w:pPr>
    </w:p>
    <w:p w:rsidR="00A72552" w:rsidRDefault="00A72552" w:rsidP="00A72552">
      <w:pPr>
        <w:pStyle w:val="a0"/>
      </w:pPr>
    </w:p>
    <w:p w:rsidR="00A72552" w:rsidRPr="00A72552" w:rsidRDefault="00A72552" w:rsidP="00A72552">
      <w:pPr>
        <w:spacing w:line="360" w:lineRule="auto"/>
        <w:rPr>
          <w:rFonts w:asciiTheme="minorEastAsia" w:eastAsiaTheme="minorEastAsia" w:hAnsiTheme="minorEastAsia"/>
          <w:b/>
          <w:bCs/>
          <w:szCs w:val="24"/>
        </w:rPr>
      </w:pPr>
      <w:r w:rsidRPr="00A72552">
        <w:rPr>
          <w:rFonts w:asciiTheme="minorEastAsia" w:eastAsiaTheme="minorEastAsia" w:hAnsiTheme="minorEastAsia" w:hint="eastAsia"/>
          <w:b/>
          <w:bCs/>
          <w:szCs w:val="24"/>
        </w:rPr>
        <w:lastRenderedPageBreak/>
        <w:t>附件1</w:t>
      </w:r>
    </w:p>
    <w:p w:rsidR="00A72552" w:rsidRPr="00A72552" w:rsidRDefault="00A72552" w:rsidP="00A72552">
      <w:pPr>
        <w:spacing w:line="360" w:lineRule="auto"/>
        <w:jc w:val="center"/>
        <w:rPr>
          <w:rFonts w:asciiTheme="minorEastAsia" w:eastAsiaTheme="minorEastAsia" w:hAnsiTheme="minorEastAsia" w:cs="Arial"/>
          <w:b/>
          <w:kern w:val="0"/>
          <w:szCs w:val="24"/>
        </w:rPr>
      </w:pPr>
      <w:r w:rsidRPr="00A72552">
        <w:rPr>
          <w:rFonts w:asciiTheme="minorEastAsia" w:eastAsiaTheme="minorEastAsia" w:hAnsiTheme="minorEastAsia" w:hint="eastAsia"/>
          <w:b/>
          <w:bCs/>
          <w:szCs w:val="24"/>
        </w:rPr>
        <w:t>采购需求</w:t>
      </w:r>
    </w:p>
    <w:p w:rsidR="00A72552" w:rsidRPr="00A72552" w:rsidRDefault="00A72552" w:rsidP="00A72552">
      <w:pPr>
        <w:numPr>
          <w:ilvl w:val="0"/>
          <w:numId w:val="1"/>
        </w:numPr>
        <w:spacing w:line="360" w:lineRule="auto"/>
        <w:rPr>
          <w:rFonts w:asciiTheme="minorEastAsia" w:eastAsiaTheme="minorEastAsia" w:hAnsiTheme="minorEastAsia" w:cs="Arial"/>
          <w:b/>
          <w:kern w:val="0"/>
          <w:szCs w:val="24"/>
        </w:rPr>
      </w:pPr>
      <w:r w:rsidRPr="00A72552">
        <w:rPr>
          <w:rFonts w:asciiTheme="minorEastAsia" w:eastAsiaTheme="minorEastAsia" w:hAnsiTheme="minorEastAsia" w:cs="Arial" w:hint="eastAsia"/>
          <w:b/>
          <w:kern w:val="0"/>
          <w:szCs w:val="24"/>
        </w:rPr>
        <w:t>2021年合肥体育运动学校运动营养品采购</w:t>
      </w:r>
    </w:p>
    <w:p w:rsidR="00A72552" w:rsidRPr="00A72552" w:rsidRDefault="00A72552" w:rsidP="00A72552">
      <w:pPr>
        <w:spacing w:line="360" w:lineRule="auto"/>
        <w:rPr>
          <w:rFonts w:asciiTheme="minorEastAsia" w:eastAsiaTheme="minorEastAsia" w:hAnsiTheme="minorEastAsia" w:cs="Arial"/>
          <w:b/>
          <w:kern w:val="0"/>
          <w:szCs w:val="24"/>
        </w:rPr>
      </w:pPr>
      <w:r w:rsidRPr="00A72552">
        <w:rPr>
          <w:rFonts w:asciiTheme="minorEastAsia" w:eastAsiaTheme="minorEastAsia" w:hAnsiTheme="minorEastAsia" w:cs="Arial" w:hint="eastAsia"/>
          <w:b/>
          <w:kern w:val="0"/>
          <w:szCs w:val="24"/>
        </w:rPr>
        <w:t xml:space="preserve"> </w:t>
      </w:r>
    </w:p>
    <w:tbl>
      <w:tblPr>
        <w:tblW w:w="8946" w:type="dxa"/>
        <w:tblInd w:w="93" w:type="dxa"/>
        <w:tblLayout w:type="fixed"/>
        <w:tblLook w:val="04A0" w:firstRow="1" w:lastRow="0" w:firstColumn="1" w:lastColumn="0" w:noHBand="0" w:noVBand="1"/>
      </w:tblPr>
      <w:tblGrid>
        <w:gridCol w:w="498"/>
        <w:gridCol w:w="1099"/>
        <w:gridCol w:w="2190"/>
        <w:gridCol w:w="2925"/>
        <w:gridCol w:w="1290"/>
        <w:gridCol w:w="944"/>
      </w:tblGrid>
      <w:tr w:rsidR="00A72552" w:rsidRPr="00A72552" w:rsidTr="00FD12D4">
        <w:trPr>
          <w:trHeight w:val="638"/>
        </w:trPr>
        <w:tc>
          <w:tcPr>
            <w:tcW w:w="4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b/>
                <w:bCs/>
                <w:color w:val="000000"/>
                <w:szCs w:val="24"/>
              </w:rPr>
            </w:pPr>
            <w:r w:rsidRPr="00A72552">
              <w:rPr>
                <w:rFonts w:asciiTheme="minorEastAsia" w:eastAsiaTheme="minorEastAsia" w:hAnsiTheme="minorEastAsia" w:cs="宋体" w:hint="eastAsia"/>
                <w:b/>
                <w:bCs/>
                <w:color w:val="000000"/>
                <w:kern w:val="0"/>
                <w:szCs w:val="24"/>
              </w:rPr>
              <w:t>序号</w:t>
            </w:r>
          </w:p>
        </w:tc>
        <w:tc>
          <w:tcPr>
            <w:tcW w:w="109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left"/>
              <w:textAlignment w:val="center"/>
              <w:rPr>
                <w:rFonts w:asciiTheme="minorEastAsia" w:eastAsiaTheme="minorEastAsia" w:hAnsiTheme="minorEastAsia" w:cs="宋体"/>
                <w:b/>
                <w:bCs/>
                <w:color w:val="000000"/>
                <w:szCs w:val="24"/>
              </w:rPr>
            </w:pPr>
            <w:r w:rsidRPr="00A72552">
              <w:rPr>
                <w:rFonts w:asciiTheme="minorEastAsia" w:eastAsiaTheme="minorEastAsia" w:hAnsiTheme="minorEastAsia" w:cs="宋体" w:hint="eastAsia"/>
                <w:b/>
                <w:bCs/>
                <w:color w:val="000000"/>
                <w:kern w:val="0"/>
                <w:szCs w:val="24"/>
              </w:rPr>
              <w:t>产品名称</w:t>
            </w:r>
          </w:p>
        </w:tc>
        <w:tc>
          <w:tcPr>
            <w:tcW w:w="21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b/>
                <w:bCs/>
                <w:color w:val="000000"/>
                <w:szCs w:val="24"/>
              </w:rPr>
            </w:pPr>
            <w:r w:rsidRPr="00A72552">
              <w:rPr>
                <w:rFonts w:asciiTheme="minorEastAsia" w:eastAsiaTheme="minorEastAsia" w:hAnsiTheme="minorEastAsia" w:cs="宋体" w:hint="eastAsia"/>
                <w:b/>
                <w:bCs/>
                <w:color w:val="000000"/>
                <w:kern w:val="0"/>
                <w:szCs w:val="24"/>
              </w:rPr>
              <w:t>主要配料</w:t>
            </w:r>
          </w:p>
        </w:tc>
        <w:tc>
          <w:tcPr>
            <w:tcW w:w="292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b/>
                <w:bCs/>
                <w:color w:val="000000"/>
                <w:szCs w:val="24"/>
              </w:rPr>
            </w:pPr>
            <w:r w:rsidRPr="00A72552">
              <w:rPr>
                <w:rFonts w:asciiTheme="minorEastAsia" w:eastAsiaTheme="minorEastAsia" w:hAnsiTheme="minorEastAsia" w:cs="宋体" w:hint="eastAsia"/>
                <w:b/>
                <w:bCs/>
                <w:color w:val="000000"/>
                <w:kern w:val="0"/>
                <w:szCs w:val="24"/>
              </w:rPr>
              <w:t>功能</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b/>
                <w:bCs/>
                <w:color w:val="000000"/>
                <w:szCs w:val="24"/>
              </w:rPr>
            </w:pPr>
            <w:r w:rsidRPr="00A72552">
              <w:rPr>
                <w:rFonts w:asciiTheme="minorEastAsia" w:eastAsiaTheme="minorEastAsia" w:hAnsiTheme="minorEastAsia" w:cs="宋体" w:hint="eastAsia"/>
                <w:b/>
                <w:bCs/>
                <w:color w:val="000000"/>
                <w:kern w:val="0"/>
                <w:szCs w:val="24"/>
              </w:rPr>
              <w:t>规格/单位</w:t>
            </w:r>
          </w:p>
        </w:tc>
        <w:tc>
          <w:tcPr>
            <w:tcW w:w="9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b/>
                <w:bCs/>
                <w:color w:val="000000"/>
                <w:szCs w:val="24"/>
              </w:rPr>
            </w:pPr>
            <w:r w:rsidRPr="00A72552">
              <w:rPr>
                <w:rFonts w:asciiTheme="minorEastAsia" w:eastAsiaTheme="minorEastAsia" w:hAnsiTheme="minorEastAsia" w:cs="宋体" w:hint="eastAsia"/>
                <w:b/>
                <w:bCs/>
                <w:color w:val="000000"/>
                <w:kern w:val="0"/>
                <w:szCs w:val="24"/>
              </w:rPr>
              <w:t>数量</w:t>
            </w:r>
          </w:p>
        </w:tc>
      </w:tr>
      <w:tr w:rsidR="00A72552" w:rsidRPr="00A72552" w:rsidTr="00FD12D4">
        <w:trPr>
          <w:trHeight w:val="1350"/>
        </w:trPr>
        <w:tc>
          <w:tcPr>
            <w:tcW w:w="4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b/>
                <w:bCs/>
                <w:color w:val="000000"/>
                <w:szCs w:val="24"/>
              </w:rPr>
            </w:pPr>
            <w:r w:rsidRPr="00A72552">
              <w:rPr>
                <w:rFonts w:asciiTheme="minorEastAsia" w:eastAsiaTheme="minorEastAsia" w:hAnsiTheme="minorEastAsia" w:cs="宋体" w:hint="eastAsia"/>
                <w:b/>
                <w:bCs/>
                <w:color w:val="000000"/>
                <w:kern w:val="0"/>
                <w:szCs w:val="24"/>
              </w:rPr>
              <w:t>1</w:t>
            </w:r>
          </w:p>
        </w:tc>
        <w:tc>
          <w:tcPr>
            <w:tcW w:w="10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A72552" w:rsidP="00A72552">
            <w:pPr>
              <w:widowControl/>
              <w:spacing w:line="360" w:lineRule="auto"/>
              <w:jc w:val="left"/>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kern w:val="0"/>
                <w:szCs w:val="24"/>
              </w:rPr>
              <w:t>低聚糖固体饮料</w:t>
            </w:r>
          </w:p>
        </w:tc>
        <w:tc>
          <w:tcPr>
            <w:tcW w:w="2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szCs w:val="24"/>
              </w:rPr>
            </w:pPr>
            <w:proofErr w:type="gramStart"/>
            <w:r w:rsidRPr="00A72552">
              <w:rPr>
                <w:rFonts w:asciiTheme="minorEastAsia" w:eastAsiaTheme="minorEastAsia" w:hAnsiTheme="minorEastAsia" w:cs="宋体" w:hint="eastAsia"/>
                <w:color w:val="000000"/>
                <w:kern w:val="0"/>
                <w:szCs w:val="24"/>
              </w:rPr>
              <w:t>低聚麦芽糖</w:t>
            </w:r>
            <w:proofErr w:type="gramEnd"/>
            <w:r w:rsidRPr="00A72552">
              <w:rPr>
                <w:rFonts w:asciiTheme="minorEastAsia" w:eastAsiaTheme="minorEastAsia" w:hAnsiTheme="minorEastAsia" w:cs="宋体" w:hint="eastAsia"/>
                <w:color w:val="000000"/>
                <w:kern w:val="0"/>
                <w:szCs w:val="24"/>
              </w:rPr>
              <w:t>、维生素C、维生素B1、烟酸和氯化钾等。</w:t>
            </w: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kern w:val="0"/>
                <w:szCs w:val="24"/>
              </w:rPr>
              <w:t>专业补充运动中所需的能量。迅速补充碳水化合物、水分和电解质，维持运动中的血糖水平，延缓疲劳发生，预防肌肉痉挛</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kern w:val="0"/>
                <w:szCs w:val="24"/>
              </w:rPr>
              <w:t>（≥1800克/桶）</w:t>
            </w:r>
          </w:p>
        </w:tc>
        <w:tc>
          <w:tcPr>
            <w:tcW w:w="9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kern w:val="0"/>
                <w:szCs w:val="24"/>
              </w:rPr>
              <w:t>100</w:t>
            </w:r>
          </w:p>
        </w:tc>
      </w:tr>
      <w:tr w:rsidR="00A72552" w:rsidRPr="00A72552" w:rsidTr="00FD12D4">
        <w:trPr>
          <w:trHeight w:val="1350"/>
        </w:trPr>
        <w:tc>
          <w:tcPr>
            <w:tcW w:w="4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b/>
                <w:bCs/>
                <w:color w:val="000000"/>
                <w:kern w:val="0"/>
                <w:szCs w:val="24"/>
              </w:rPr>
            </w:pPr>
            <w:r w:rsidRPr="00A72552">
              <w:rPr>
                <w:rFonts w:asciiTheme="minorEastAsia" w:eastAsiaTheme="minorEastAsia" w:hAnsiTheme="minorEastAsia" w:cs="宋体" w:hint="eastAsia"/>
                <w:b/>
                <w:bCs/>
                <w:color w:val="000000"/>
                <w:kern w:val="0"/>
                <w:szCs w:val="24"/>
              </w:rPr>
              <w:t>2</w:t>
            </w:r>
          </w:p>
        </w:tc>
        <w:tc>
          <w:tcPr>
            <w:tcW w:w="10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A72552" w:rsidP="00A72552">
            <w:pPr>
              <w:widowControl/>
              <w:spacing w:line="360" w:lineRule="auto"/>
              <w:jc w:val="left"/>
              <w:textAlignment w:val="center"/>
              <w:rPr>
                <w:rFonts w:asciiTheme="minorEastAsia" w:eastAsiaTheme="minorEastAsia" w:hAnsiTheme="minorEastAsia" w:cs="宋体"/>
                <w:color w:val="000000"/>
                <w:kern w:val="0"/>
                <w:szCs w:val="24"/>
              </w:rPr>
            </w:pPr>
            <w:r w:rsidRPr="00A72552">
              <w:rPr>
                <w:rFonts w:asciiTheme="minorEastAsia" w:eastAsiaTheme="minorEastAsia" w:hAnsiTheme="minorEastAsia" w:cs="宋体" w:hint="eastAsia"/>
                <w:color w:val="000000"/>
                <w:kern w:val="0"/>
                <w:szCs w:val="24"/>
              </w:rPr>
              <w:t>泡腾片</w:t>
            </w:r>
          </w:p>
        </w:tc>
        <w:tc>
          <w:tcPr>
            <w:tcW w:w="2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kern w:val="0"/>
                <w:szCs w:val="24"/>
              </w:rPr>
              <w:t>柠檬酸、碳酸氢钠、维生素C和B族维生素等</w:t>
            </w: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kern w:val="0"/>
                <w:szCs w:val="24"/>
              </w:rPr>
              <w:t>适合运动员训练中的水分和电解质补充，保持运动能力</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kern w:val="0"/>
                <w:szCs w:val="24"/>
              </w:rPr>
              <w:t>(≥4.5g/片, ≥18 片/支, ≥3支/盒)</w:t>
            </w:r>
          </w:p>
        </w:tc>
        <w:tc>
          <w:tcPr>
            <w:tcW w:w="9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kern w:val="0"/>
                <w:szCs w:val="24"/>
              </w:rPr>
            </w:pPr>
            <w:r w:rsidRPr="00A72552">
              <w:rPr>
                <w:rFonts w:asciiTheme="minorEastAsia" w:eastAsiaTheme="minorEastAsia" w:hAnsiTheme="minorEastAsia" w:cs="宋体" w:hint="eastAsia"/>
                <w:color w:val="000000"/>
                <w:kern w:val="0"/>
                <w:szCs w:val="24"/>
              </w:rPr>
              <w:t>60</w:t>
            </w:r>
          </w:p>
        </w:tc>
      </w:tr>
      <w:tr w:rsidR="00A72552" w:rsidRPr="00A72552" w:rsidTr="00FD12D4">
        <w:trPr>
          <w:trHeight w:val="1350"/>
        </w:trPr>
        <w:tc>
          <w:tcPr>
            <w:tcW w:w="4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b/>
                <w:bCs/>
                <w:color w:val="000000"/>
                <w:kern w:val="0"/>
                <w:szCs w:val="24"/>
              </w:rPr>
            </w:pPr>
            <w:r w:rsidRPr="00A72552">
              <w:rPr>
                <w:rFonts w:asciiTheme="minorEastAsia" w:eastAsiaTheme="minorEastAsia" w:hAnsiTheme="minorEastAsia" w:cs="宋体" w:hint="eastAsia"/>
                <w:b/>
                <w:bCs/>
                <w:color w:val="000000"/>
                <w:kern w:val="0"/>
                <w:szCs w:val="24"/>
              </w:rPr>
              <w:t>3</w:t>
            </w:r>
          </w:p>
        </w:tc>
        <w:tc>
          <w:tcPr>
            <w:tcW w:w="10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A72552" w:rsidP="00A72552">
            <w:pPr>
              <w:widowControl/>
              <w:spacing w:line="360" w:lineRule="auto"/>
              <w:jc w:val="left"/>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kern w:val="0"/>
                <w:szCs w:val="24"/>
              </w:rPr>
              <w:t>乳清蛋白固体饮料（香草味）</w:t>
            </w:r>
          </w:p>
        </w:tc>
        <w:tc>
          <w:tcPr>
            <w:tcW w:w="2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kern w:val="0"/>
                <w:szCs w:val="24"/>
              </w:rPr>
              <w:t>浓缩乳清蛋白等</w:t>
            </w: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kern w:val="0"/>
                <w:szCs w:val="24"/>
              </w:rPr>
              <w:t>补充蛋白质、促进运动后肌肉生长恢复和防止肌肉分解等作用</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kern w:val="0"/>
                <w:szCs w:val="24"/>
              </w:rPr>
              <w:t>（≥1050g/ 桶）</w:t>
            </w:r>
          </w:p>
        </w:tc>
        <w:tc>
          <w:tcPr>
            <w:tcW w:w="9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kern w:val="0"/>
                <w:szCs w:val="24"/>
              </w:rPr>
            </w:pPr>
            <w:r w:rsidRPr="00A72552">
              <w:rPr>
                <w:rFonts w:asciiTheme="minorEastAsia" w:eastAsiaTheme="minorEastAsia" w:hAnsiTheme="minorEastAsia" w:cs="宋体" w:hint="eastAsia"/>
                <w:color w:val="000000"/>
                <w:kern w:val="0"/>
                <w:szCs w:val="24"/>
              </w:rPr>
              <w:t>60</w:t>
            </w:r>
          </w:p>
        </w:tc>
      </w:tr>
      <w:tr w:rsidR="00A72552" w:rsidRPr="00A72552" w:rsidTr="00FD12D4">
        <w:trPr>
          <w:trHeight w:val="1350"/>
        </w:trPr>
        <w:tc>
          <w:tcPr>
            <w:tcW w:w="4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b/>
                <w:bCs/>
                <w:color w:val="000000"/>
                <w:kern w:val="0"/>
                <w:szCs w:val="24"/>
              </w:rPr>
            </w:pPr>
            <w:r w:rsidRPr="00A72552">
              <w:rPr>
                <w:rFonts w:asciiTheme="minorEastAsia" w:eastAsiaTheme="minorEastAsia" w:hAnsiTheme="minorEastAsia" w:cs="宋体" w:hint="eastAsia"/>
                <w:b/>
                <w:bCs/>
                <w:color w:val="000000"/>
                <w:kern w:val="0"/>
                <w:szCs w:val="24"/>
              </w:rPr>
              <w:t>4</w:t>
            </w:r>
          </w:p>
        </w:tc>
        <w:tc>
          <w:tcPr>
            <w:tcW w:w="10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A72552" w:rsidP="00A72552">
            <w:pPr>
              <w:widowControl/>
              <w:spacing w:line="360" w:lineRule="auto"/>
              <w:jc w:val="left"/>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kern w:val="0"/>
                <w:szCs w:val="24"/>
              </w:rPr>
              <w:t>单糖牛磺酸固体饮料袋装</w:t>
            </w:r>
          </w:p>
        </w:tc>
        <w:tc>
          <w:tcPr>
            <w:tcW w:w="2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FD12D4"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szCs w:val="24"/>
              </w:rPr>
              <w:t>★</w:t>
            </w:r>
            <w:r w:rsidR="00A72552" w:rsidRPr="00A72552">
              <w:rPr>
                <w:rFonts w:asciiTheme="minorEastAsia" w:eastAsiaTheme="minorEastAsia" w:hAnsiTheme="minorEastAsia" w:cs="宋体" w:hint="eastAsia"/>
                <w:color w:val="000000"/>
                <w:kern w:val="0"/>
                <w:szCs w:val="24"/>
              </w:rPr>
              <w:t>葡萄糖、维生素C 和牛磺酸等</w:t>
            </w: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FD12D4"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szCs w:val="24"/>
              </w:rPr>
              <w:t>★</w:t>
            </w:r>
            <w:r w:rsidR="00A72552" w:rsidRPr="00A72552">
              <w:rPr>
                <w:rFonts w:asciiTheme="minorEastAsia" w:eastAsiaTheme="minorEastAsia" w:hAnsiTheme="minorEastAsia" w:cs="宋体" w:hint="eastAsia"/>
                <w:color w:val="000000"/>
                <w:kern w:val="0"/>
                <w:szCs w:val="24"/>
              </w:rPr>
              <w:t>具有减少分解代谢，在运动后人体产生强烈的代谢应激时增进蛋白质的合成，减少大训练时自由基的生成，避免细胞膜的氧化损伤等作用，帮助运动员在大强度运动后尽快恢复</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FD12D4"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szCs w:val="24"/>
              </w:rPr>
              <w:t>★</w:t>
            </w:r>
            <w:r w:rsidR="00A72552" w:rsidRPr="00A72552">
              <w:rPr>
                <w:rFonts w:asciiTheme="minorEastAsia" w:eastAsiaTheme="minorEastAsia" w:hAnsiTheme="minorEastAsia" w:cs="宋体" w:hint="eastAsia"/>
                <w:color w:val="000000"/>
                <w:kern w:val="0"/>
                <w:szCs w:val="24"/>
              </w:rPr>
              <w:t>(≥40g/袋）</w:t>
            </w:r>
          </w:p>
        </w:tc>
        <w:tc>
          <w:tcPr>
            <w:tcW w:w="9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kern w:val="0"/>
                <w:szCs w:val="24"/>
              </w:rPr>
            </w:pPr>
            <w:r w:rsidRPr="00A72552">
              <w:rPr>
                <w:rFonts w:asciiTheme="minorEastAsia" w:eastAsiaTheme="minorEastAsia" w:hAnsiTheme="minorEastAsia" w:cs="宋体" w:hint="eastAsia"/>
                <w:color w:val="000000"/>
                <w:kern w:val="0"/>
                <w:szCs w:val="24"/>
              </w:rPr>
              <w:t>1000</w:t>
            </w:r>
          </w:p>
        </w:tc>
      </w:tr>
      <w:tr w:rsidR="00A72552" w:rsidRPr="00A72552" w:rsidTr="00FD12D4">
        <w:trPr>
          <w:trHeight w:val="1350"/>
        </w:trPr>
        <w:tc>
          <w:tcPr>
            <w:tcW w:w="4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b/>
                <w:bCs/>
                <w:color w:val="000000"/>
                <w:kern w:val="0"/>
                <w:szCs w:val="24"/>
              </w:rPr>
            </w:pPr>
            <w:r w:rsidRPr="00A72552">
              <w:rPr>
                <w:rFonts w:asciiTheme="minorEastAsia" w:eastAsiaTheme="minorEastAsia" w:hAnsiTheme="minorEastAsia" w:cs="宋体" w:hint="eastAsia"/>
                <w:b/>
                <w:bCs/>
                <w:color w:val="000000"/>
                <w:kern w:val="0"/>
                <w:szCs w:val="24"/>
              </w:rPr>
              <w:lastRenderedPageBreak/>
              <w:t>5</w:t>
            </w:r>
          </w:p>
        </w:tc>
        <w:tc>
          <w:tcPr>
            <w:tcW w:w="10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A72552" w:rsidP="00A72552">
            <w:pPr>
              <w:widowControl/>
              <w:spacing w:line="360" w:lineRule="auto"/>
              <w:jc w:val="left"/>
              <w:textAlignment w:val="center"/>
              <w:rPr>
                <w:rFonts w:asciiTheme="minorEastAsia" w:eastAsiaTheme="minorEastAsia" w:hAnsiTheme="minorEastAsia" w:cs="宋体"/>
                <w:color w:val="000000"/>
                <w:kern w:val="0"/>
                <w:szCs w:val="24"/>
              </w:rPr>
            </w:pPr>
            <w:r w:rsidRPr="00A72552">
              <w:rPr>
                <w:rFonts w:asciiTheme="minorEastAsia" w:eastAsiaTheme="minorEastAsia" w:hAnsiTheme="minorEastAsia" w:cs="宋体" w:hint="eastAsia"/>
                <w:color w:val="000000"/>
                <w:kern w:val="0"/>
                <w:szCs w:val="24"/>
              </w:rPr>
              <w:t>果糖片</w:t>
            </w:r>
          </w:p>
        </w:tc>
        <w:tc>
          <w:tcPr>
            <w:tcW w:w="2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kern w:val="0"/>
                <w:szCs w:val="24"/>
              </w:rPr>
              <w:t>1,6-二磷酸果糖等</w:t>
            </w: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kern w:val="0"/>
                <w:szCs w:val="24"/>
              </w:rPr>
              <w:t>促进机体代谢能力并加速运动后乳酸消除</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kern w:val="0"/>
                <w:szCs w:val="24"/>
              </w:rPr>
              <w:t>(≥0.5g/片,≥120 片/瓶）</w:t>
            </w:r>
          </w:p>
        </w:tc>
        <w:tc>
          <w:tcPr>
            <w:tcW w:w="9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szCs w:val="24"/>
              </w:rPr>
              <w:t>20</w:t>
            </w:r>
          </w:p>
        </w:tc>
      </w:tr>
      <w:tr w:rsidR="00A72552" w:rsidRPr="00A72552" w:rsidTr="00FD12D4">
        <w:trPr>
          <w:trHeight w:val="1350"/>
        </w:trPr>
        <w:tc>
          <w:tcPr>
            <w:tcW w:w="4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b/>
                <w:bCs/>
                <w:color w:val="000000"/>
                <w:kern w:val="0"/>
                <w:szCs w:val="24"/>
              </w:rPr>
            </w:pPr>
            <w:r w:rsidRPr="00A72552">
              <w:rPr>
                <w:rFonts w:asciiTheme="minorEastAsia" w:eastAsiaTheme="minorEastAsia" w:hAnsiTheme="minorEastAsia" w:cs="宋体" w:hint="eastAsia"/>
                <w:b/>
                <w:bCs/>
                <w:color w:val="000000"/>
                <w:kern w:val="0"/>
                <w:szCs w:val="24"/>
              </w:rPr>
              <w:t>6</w:t>
            </w:r>
          </w:p>
        </w:tc>
        <w:tc>
          <w:tcPr>
            <w:tcW w:w="1099"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A72552" w:rsidP="00FD12D4">
            <w:pPr>
              <w:widowControl/>
              <w:spacing w:line="360" w:lineRule="auto"/>
              <w:jc w:val="left"/>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cs="宋体" w:hint="eastAsia"/>
                <w:color w:val="000000"/>
                <w:kern w:val="0"/>
                <w:szCs w:val="24"/>
              </w:rPr>
              <w:t>口服液</w:t>
            </w:r>
          </w:p>
        </w:tc>
        <w:tc>
          <w:tcPr>
            <w:tcW w:w="21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FD12D4"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szCs w:val="24"/>
              </w:rPr>
              <w:t>★</w:t>
            </w:r>
            <w:r w:rsidR="00A72552" w:rsidRPr="00A72552">
              <w:rPr>
                <w:rFonts w:asciiTheme="minorEastAsia" w:eastAsiaTheme="minorEastAsia" w:hAnsiTheme="minorEastAsia" w:cs="宋体" w:hint="eastAsia"/>
                <w:color w:val="000000"/>
                <w:kern w:val="0"/>
                <w:szCs w:val="24"/>
              </w:rPr>
              <w:t>红景天、红参、黄芪等</w:t>
            </w:r>
          </w:p>
        </w:tc>
        <w:tc>
          <w:tcPr>
            <w:tcW w:w="2925" w:type="dxa"/>
            <w:tcBorders>
              <w:top w:val="single" w:sz="4" w:space="0" w:color="000000"/>
              <w:left w:val="single" w:sz="4" w:space="0" w:color="000000"/>
              <w:bottom w:val="single" w:sz="4" w:space="0" w:color="000000"/>
              <w:right w:val="single" w:sz="4" w:space="0" w:color="000000"/>
            </w:tcBorders>
            <w:shd w:val="clear" w:color="auto" w:fill="auto"/>
            <w:vAlign w:val="center"/>
          </w:tcPr>
          <w:p w:rsidR="00A72552" w:rsidRPr="00A72552" w:rsidRDefault="00FD12D4"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szCs w:val="24"/>
              </w:rPr>
              <w:t>★</w:t>
            </w:r>
            <w:r w:rsidR="00A72552" w:rsidRPr="00A72552">
              <w:rPr>
                <w:rFonts w:asciiTheme="minorEastAsia" w:eastAsiaTheme="minorEastAsia" w:hAnsiTheme="minorEastAsia" w:cs="宋体" w:hint="eastAsia"/>
                <w:color w:val="000000"/>
                <w:kern w:val="0"/>
                <w:szCs w:val="24"/>
              </w:rPr>
              <w:t>具有抗缺氧、提高血</w:t>
            </w:r>
            <w:proofErr w:type="gramStart"/>
            <w:r w:rsidR="00A72552" w:rsidRPr="00A72552">
              <w:rPr>
                <w:rFonts w:asciiTheme="minorEastAsia" w:eastAsiaTheme="minorEastAsia" w:hAnsiTheme="minorEastAsia" w:cs="宋体" w:hint="eastAsia"/>
                <w:color w:val="000000"/>
                <w:kern w:val="0"/>
                <w:szCs w:val="24"/>
              </w:rPr>
              <w:t>睾</w:t>
            </w:r>
            <w:proofErr w:type="gramEnd"/>
            <w:r w:rsidR="00A72552" w:rsidRPr="00A72552">
              <w:rPr>
                <w:rFonts w:asciiTheme="minorEastAsia" w:eastAsiaTheme="minorEastAsia" w:hAnsiTheme="minorEastAsia" w:cs="宋体" w:hint="eastAsia"/>
                <w:color w:val="000000"/>
                <w:kern w:val="0"/>
                <w:szCs w:val="24"/>
              </w:rPr>
              <w:t>水平和免疫调节及抗疲劳等功能</w:t>
            </w:r>
          </w:p>
        </w:tc>
        <w:tc>
          <w:tcPr>
            <w:tcW w:w="1290"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FD12D4" w:rsidP="00A72552">
            <w:pPr>
              <w:widowControl/>
              <w:spacing w:line="360" w:lineRule="auto"/>
              <w:jc w:val="center"/>
              <w:textAlignment w:val="center"/>
              <w:rPr>
                <w:rFonts w:asciiTheme="minorEastAsia" w:eastAsiaTheme="minorEastAsia" w:hAnsiTheme="minorEastAsia" w:cs="宋体"/>
                <w:color w:val="000000"/>
                <w:szCs w:val="24"/>
              </w:rPr>
            </w:pPr>
            <w:r w:rsidRPr="00A72552">
              <w:rPr>
                <w:rFonts w:asciiTheme="minorEastAsia" w:eastAsiaTheme="minorEastAsia" w:hAnsiTheme="minorEastAsia"/>
                <w:szCs w:val="24"/>
              </w:rPr>
              <w:t>★</w:t>
            </w:r>
            <w:r w:rsidR="00A72552" w:rsidRPr="00A72552">
              <w:rPr>
                <w:rFonts w:asciiTheme="minorEastAsia" w:eastAsiaTheme="minorEastAsia" w:hAnsiTheme="minorEastAsia" w:cs="宋体" w:hint="eastAsia"/>
                <w:color w:val="000000"/>
                <w:kern w:val="0"/>
                <w:szCs w:val="24"/>
              </w:rPr>
              <w:t>（≥10mL/ 支,≥30支/盒）</w:t>
            </w:r>
          </w:p>
        </w:tc>
        <w:tc>
          <w:tcPr>
            <w:tcW w:w="944"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A72552" w:rsidRPr="00A72552" w:rsidRDefault="00A72552" w:rsidP="00A72552">
            <w:pPr>
              <w:widowControl/>
              <w:spacing w:line="360" w:lineRule="auto"/>
              <w:jc w:val="center"/>
              <w:textAlignment w:val="center"/>
              <w:rPr>
                <w:rFonts w:asciiTheme="minorEastAsia" w:eastAsiaTheme="minorEastAsia" w:hAnsiTheme="minorEastAsia" w:cs="宋体"/>
                <w:color w:val="000000"/>
                <w:kern w:val="0"/>
                <w:szCs w:val="24"/>
              </w:rPr>
            </w:pPr>
            <w:r w:rsidRPr="00A72552">
              <w:rPr>
                <w:rFonts w:asciiTheme="minorEastAsia" w:eastAsiaTheme="minorEastAsia" w:hAnsiTheme="minorEastAsia" w:cs="宋体" w:hint="eastAsia"/>
                <w:color w:val="000000"/>
                <w:kern w:val="0"/>
                <w:szCs w:val="24"/>
              </w:rPr>
              <w:t>10</w:t>
            </w:r>
          </w:p>
        </w:tc>
      </w:tr>
    </w:tbl>
    <w:p w:rsidR="00A72552" w:rsidRPr="00A72552" w:rsidRDefault="00A72552" w:rsidP="00A72552">
      <w:pPr>
        <w:spacing w:line="360" w:lineRule="auto"/>
        <w:rPr>
          <w:rFonts w:asciiTheme="minorEastAsia" w:eastAsiaTheme="minorEastAsia" w:hAnsiTheme="minorEastAsia" w:cs="Arial"/>
          <w:b/>
          <w:kern w:val="0"/>
          <w:szCs w:val="24"/>
        </w:rPr>
      </w:pPr>
    </w:p>
    <w:p w:rsidR="00A72552" w:rsidRPr="00A72552" w:rsidRDefault="00A72552" w:rsidP="00A72552">
      <w:pPr>
        <w:spacing w:line="360" w:lineRule="auto"/>
        <w:rPr>
          <w:rFonts w:asciiTheme="minorEastAsia" w:eastAsiaTheme="minorEastAsia" w:hAnsiTheme="minorEastAsia" w:cs="Arial"/>
          <w:b/>
          <w:kern w:val="0"/>
          <w:szCs w:val="24"/>
        </w:rPr>
      </w:pPr>
      <w:r w:rsidRPr="00A72552">
        <w:rPr>
          <w:rFonts w:asciiTheme="minorEastAsia" w:eastAsiaTheme="minorEastAsia" w:hAnsiTheme="minorEastAsia" w:cs="Arial" w:hint="eastAsia"/>
          <w:b/>
          <w:kern w:val="0"/>
          <w:szCs w:val="24"/>
        </w:rPr>
        <w:t>二、报价要求</w:t>
      </w:r>
    </w:p>
    <w:p w:rsidR="00A72552" w:rsidRPr="00A72552" w:rsidRDefault="00A72552" w:rsidP="00A72552">
      <w:pPr>
        <w:spacing w:line="360" w:lineRule="auto"/>
        <w:ind w:firstLineChars="196" w:firstLine="470"/>
        <w:rPr>
          <w:rFonts w:asciiTheme="minorEastAsia" w:eastAsiaTheme="minorEastAsia" w:hAnsiTheme="minorEastAsia"/>
          <w:szCs w:val="24"/>
        </w:rPr>
      </w:pPr>
      <w:r w:rsidRPr="00A72552">
        <w:rPr>
          <w:rFonts w:asciiTheme="minorEastAsia" w:eastAsiaTheme="minorEastAsia" w:hAnsiTheme="minorEastAsia" w:hint="eastAsia"/>
          <w:szCs w:val="24"/>
        </w:rPr>
        <w:t>本项目报总价，报价包含完成本项目所产生的一切费用，履约期间采购人不再追加任何费用，供应商报价</w:t>
      </w:r>
      <w:proofErr w:type="gramStart"/>
      <w:r w:rsidRPr="00A72552">
        <w:rPr>
          <w:rFonts w:asciiTheme="minorEastAsia" w:eastAsiaTheme="minorEastAsia" w:hAnsiTheme="minorEastAsia" w:hint="eastAsia"/>
          <w:szCs w:val="24"/>
        </w:rPr>
        <w:t>时综合</w:t>
      </w:r>
      <w:proofErr w:type="gramEnd"/>
      <w:r w:rsidRPr="00A72552">
        <w:rPr>
          <w:rFonts w:asciiTheme="minorEastAsia" w:eastAsiaTheme="minorEastAsia" w:hAnsiTheme="minorEastAsia" w:hint="eastAsia"/>
          <w:szCs w:val="24"/>
        </w:rPr>
        <w:t>考虑报价风险。</w:t>
      </w:r>
    </w:p>
    <w:p w:rsidR="00A72552" w:rsidRPr="00A72552" w:rsidRDefault="00A72552" w:rsidP="00A72552">
      <w:pPr>
        <w:spacing w:line="360" w:lineRule="auto"/>
        <w:rPr>
          <w:rFonts w:asciiTheme="minorEastAsia" w:eastAsiaTheme="minorEastAsia" w:hAnsiTheme="minorEastAsia" w:cs="Arial"/>
          <w:b/>
          <w:kern w:val="0"/>
          <w:szCs w:val="24"/>
        </w:rPr>
      </w:pPr>
      <w:r w:rsidRPr="00A72552">
        <w:rPr>
          <w:rFonts w:asciiTheme="minorEastAsia" w:eastAsiaTheme="minorEastAsia" w:hAnsiTheme="minorEastAsia" w:cs="Arial" w:hint="eastAsia"/>
          <w:b/>
          <w:kern w:val="0"/>
          <w:szCs w:val="24"/>
        </w:rPr>
        <w:t>三、其他要求</w:t>
      </w:r>
    </w:p>
    <w:p w:rsidR="00A72552" w:rsidRPr="00A72552" w:rsidRDefault="00A72552" w:rsidP="00A72552">
      <w:pPr>
        <w:pStyle w:val="a0"/>
        <w:spacing w:line="360" w:lineRule="auto"/>
        <w:rPr>
          <w:rFonts w:asciiTheme="minorEastAsia" w:eastAsiaTheme="minorEastAsia" w:hAnsiTheme="minorEastAsia"/>
          <w:b/>
          <w:bCs/>
        </w:rPr>
      </w:pPr>
      <w:r w:rsidRPr="00A72552">
        <w:rPr>
          <w:rFonts w:asciiTheme="minorEastAsia" w:eastAsiaTheme="minorEastAsia" w:hAnsiTheme="minorEastAsia" w:hint="eastAsia"/>
        </w:rPr>
        <w:t xml:space="preserve">    供应商应在接到采购人通知之日起10个日历日内完成产品的配送（特殊情况及双方已协商的除外），以上所有产品供货时剩余保质期≥12个月，且必须提供同批次兴奋剂检测报告</w:t>
      </w:r>
    </w:p>
    <w:p w:rsidR="00A72552" w:rsidRPr="00A72552" w:rsidRDefault="00A72552" w:rsidP="00A72552">
      <w:pPr>
        <w:spacing w:beforeLines="50" w:before="163" w:afterLines="30" w:after="97" w:line="360" w:lineRule="auto"/>
        <w:rPr>
          <w:rFonts w:asciiTheme="minorEastAsia" w:eastAsiaTheme="minorEastAsia" w:hAnsiTheme="minorEastAsia"/>
          <w:b/>
          <w:szCs w:val="24"/>
        </w:rPr>
      </w:pPr>
      <w:r w:rsidRPr="00A72552">
        <w:rPr>
          <w:rFonts w:asciiTheme="minorEastAsia" w:eastAsiaTheme="minorEastAsia" w:hAnsiTheme="minorEastAsia" w:hint="eastAsia"/>
          <w:b/>
          <w:szCs w:val="24"/>
        </w:rPr>
        <w:t>四</w:t>
      </w:r>
      <w:r w:rsidRPr="00A72552">
        <w:rPr>
          <w:rFonts w:asciiTheme="minorEastAsia" w:eastAsiaTheme="minorEastAsia" w:hAnsiTheme="minorEastAsia"/>
          <w:b/>
          <w:szCs w:val="24"/>
        </w:rPr>
        <w:t>、服务要求</w:t>
      </w:r>
    </w:p>
    <w:p w:rsidR="007C2CFD" w:rsidRPr="00A72552" w:rsidRDefault="00A72552" w:rsidP="00A72552">
      <w:pPr>
        <w:spacing w:line="360" w:lineRule="auto"/>
        <w:ind w:firstLineChars="200" w:firstLine="480"/>
        <w:rPr>
          <w:rFonts w:asciiTheme="minorEastAsia" w:eastAsiaTheme="minorEastAsia" w:hAnsiTheme="minorEastAsia"/>
          <w:szCs w:val="24"/>
        </w:rPr>
      </w:pPr>
      <w:r w:rsidRPr="00A72552">
        <w:rPr>
          <w:rFonts w:asciiTheme="minorEastAsia" w:eastAsiaTheme="minorEastAsia" w:hAnsiTheme="minorEastAsia" w:hint="eastAsia"/>
          <w:szCs w:val="24"/>
        </w:rPr>
        <w:t>技术和培训：供应商指派专人提供运动员生化机能监控结果的评估等指导工作并开展运动营养与膳食科普讲座，为重点运动员提供个性化营养与体能恢复方案。</w:t>
      </w:r>
    </w:p>
    <w:sectPr w:rsidR="007C2CFD" w:rsidRPr="00A72552">
      <w:pgSz w:w="11906" w:h="16838"/>
      <w:pgMar w:top="1134" w:right="1800" w:bottom="1020" w:left="1800" w:header="851" w:footer="992" w:gutter="0"/>
      <w:cols w:space="0"/>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33DA" w:rsidRDefault="00FD33DA" w:rsidP="00A72552">
      <w:r>
        <w:separator/>
      </w:r>
    </w:p>
  </w:endnote>
  <w:endnote w:type="continuationSeparator" w:id="0">
    <w:p w:rsidR="00FD33DA" w:rsidRDefault="00FD33DA" w:rsidP="00A725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33DA" w:rsidRDefault="00FD33DA" w:rsidP="00A72552">
      <w:r>
        <w:separator/>
      </w:r>
    </w:p>
  </w:footnote>
  <w:footnote w:type="continuationSeparator" w:id="0">
    <w:p w:rsidR="00FD33DA" w:rsidRDefault="00FD33DA" w:rsidP="00A7255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2E41F7"/>
    <w:multiLevelType w:val="singleLevel"/>
    <w:tmpl w:val="00000000"/>
    <w:lvl w:ilvl="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7979"/>
    <w:rsid w:val="00050C29"/>
    <w:rsid w:val="00291F4F"/>
    <w:rsid w:val="00577979"/>
    <w:rsid w:val="007C2CFD"/>
    <w:rsid w:val="00A72552"/>
    <w:rsid w:val="00CB5EB8"/>
    <w:rsid w:val="00FD12D4"/>
    <w:rsid w:val="00FD33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72552"/>
    <w:pPr>
      <w:widowControl w:val="0"/>
      <w:jc w:val="both"/>
    </w:pPr>
    <w:rPr>
      <w:rFonts w:ascii="Times New Roman" w:eastAsia="宋体" w:hAnsi="Times New Roman" w:cs="Times New Roman"/>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A725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A72552"/>
    <w:rPr>
      <w:sz w:val="18"/>
      <w:szCs w:val="18"/>
    </w:rPr>
  </w:style>
  <w:style w:type="paragraph" w:styleId="a5">
    <w:name w:val="footer"/>
    <w:basedOn w:val="a"/>
    <w:link w:val="Char0"/>
    <w:uiPriority w:val="99"/>
    <w:unhideWhenUsed/>
    <w:rsid w:val="00A72552"/>
    <w:pPr>
      <w:tabs>
        <w:tab w:val="center" w:pos="4153"/>
        <w:tab w:val="right" w:pos="8306"/>
      </w:tabs>
      <w:snapToGrid w:val="0"/>
      <w:jc w:val="left"/>
    </w:pPr>
    <w:rPr>
      <w:sz w:val="18"/>
      <w:szCs w:val="18"/>
    </w:rPr>
  </w:style>
  <w:style w:type="character" w:customStyle="1" w:styleId="Char0">
    <w:name w:val="页脚 Char"/>
    <w:basedOn w:val="a1"/>
    <w:link w:val="a5"/>
    <w:uiPriority w:val="99"/>
    <w:rsid w:val="00A72552"/>
    <w:rPr>
      <w:sz w:val="18"/>
      <w:szCs w:val="18"/>
    </w:rPr>
  </w:style>
  <w:style w:type="paragraph" w:styleId="a0">
    <w:name w:val="Body Text"/>
    <w:basedOn w:val="a"/>
    <w:link w:val="Char1"/>
    <w:uiPriority w:val="1"/>
    <w:qFormat/>
    <w:rsid w:val="00A72552"/>
    <w:rPr>
      <w:szCs w:val="24"/>
    </w:rPr>
  </w:style>
  <w:style w:type="character" w:customStyle="1" w:styleId="Char1">
    <w:name w:val="正文文本 Char"/>
    <w:basedOn w:val="a1"/>
    <w:link w:val="a0"/>
    <w:uiPriority w:val="1"/>
    <w:rsid w:val="00A72552"/>
    <w:rPr>
      <w:rFonts w:ascii="Times New Roman" w:eastAsia="宋体" w:hAnsi="Times New Roman" w:cs="Times New Roman"/>
      <w:sz w:val="24"/>
      <w:szCs w:val="24"/>
    </w:rPr>
  </w:style>
  <w:style w:type="character" w:styleId="a6">
    <w:name w:val="Hyperlink"/>
    <w:basedOn w:val="a1"/>
    <w:qFormat/>
    <w:rsid w:val="00A72552"/>
    <w:rPr>
      <w:color w:val="03515D"/>
      <w:u w:val="none"/>
    </w:rPr>
  </w:style>
  <w:style w:type="character" w:styleId="a7">
    <w:name w:val="Strong"/>
    <w:basedOn w:val="a1"/>
    <w:uiPriority w:val="22"/>
    <w:qFormat/>
    <w:rsid w:val="00A72552"/>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A72552"/>
    <w:pPr>
      <w:widowControl w:val="0"/>
      <w:jc w:val="both"/>
    </w:pPr>
    <w:rPr>
      <w:rFonts w:ascii="Times New Roman" w:eastAsia="宋体" w:hAnsi="Times New Roman" w:cs="Times New Roman"/>
      <w:sz w:val="24"/>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A7255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A72552"/>
    <w:rPr>
      <w:sz w:val="18"/>
      <w:szCs w:val="18"/>
    </w:rPr>
  </w:style>
  <w:style w:type="paragraph" w:styleId="a5">
    <w:name w:val="footer"/>
    <w:basedOn w:val="a"/>
    <w:link w:val="Char0"/>
    <w:uiPriority w:val="99"/>
    <w:unhideWhenUsed/>
    <w:rsid w:val="00A72552"/>
    <w:pPr>
      <w:tabs>
        <w:tab w:val="center" w:pos="4153"/>
        <w:tab w:val="right" w:pos="8306"/>
      </w:tabs>
      <w:snapToGrid w:val="0"/>
      <w:jc w:val="left"/>
    </w:pPr>
    <w:rPr>
      <w:sz w:val="18"/>
      <w:szCs w:val="18"/>
    </w:rPr>
  </w:style>
  <w:style w:type="character" w:customStyle="1" w:styleId="Char0">
    <w:name w:val="页脚 Char"/>
    <w:basedOn w:val="a1"/>
    <w:link w:val="a5"/>
    <w:uiPriority w:val="99"/>
    <w:rsid w:val="00A72552"/>
    <w:rPr>
      <w:sz w:val="18"/>
      <w:szCs w:val="18"/>
    </w:rPr>
  </w:style>
  <w:style w:type="paragraph" w:styleId="a0">
    <w:name w:val="Body Text"/>
    <w:basedOn w:val="a"/>
    <w:link w:val="Char1"/>
    <w:uiPriority w:val="1"/>
    <w:qFormat/>
    <w:rsid w:val="00A72552"/>
    <w:rPr>
      <w:szCs w:val="24"/>
    </w:rPr>
  </w:style>
  <w:style w:type="character" w:customStyle="1" w:styleId="Char1">
    <w:name w:val="正文文本 Char"/>
    <w:basedOn w:val="a1"/>
    <w:link w:val="a0"/>
    <w:uiPriority w:val="1"/>
    <w:rsid w:val="00A72552"/>
    <w:rPr>
      <w:rFonts w:ascii="Times New Roman" w:eastAsia="宋体" w:hAnsi="Times New Roman" w:cs="Times New Roman"/>
      <w:sz w:val="24"/>
      <w:szCs w:val="24"/>
    </w:rPr>
  </w:style>
  <w:style w:type="character" w:styleId="a6">
    <w:name w:val="Hyperlink"/>
    <w:basedOn w:val="a1"/>
    <w:qFormat/>
    <w:rsid w:val="00A72552"/>
    <w:rPr>
      <w:color w:val="03515D"/>
      <w:u w:val="none"/>
    </w:rPr>
  </w:style>
  <w:style w:type="character" w:styleId="a7">
    <w:name w:val="Strong"/>
    <w:basedOn w:val="a1"/>
    <w:uiPriority w:val="22"/>
    <w:qFormat/>
    <w:rsid w:val="00A7255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reditchina.gov.cn&#65289;&#25110;&#21508;&#32423;&#20449;&#29992;&#20449;&#24687;&#20849;&#20139;&#24179;&#21488;&#20013;&#21015;&#20837;&#22833;&#20449;&#34987;&#25191;&#34892;&#20154;&#21517;&#21333;&#12290;"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4</Pages>
  <Words>290</Words>
  <Characters>1658</Characters>
  <Application>Microsoft Office Word</Application>
  <DocSecurity>0</DocSecurity>
  <Lines>13</Lines>
  <Paragraphs>3</Paragraphs>
  <ScaleCrop>false</ScaleCrop>
  <Company>Hewlett-Packard Company</Company>
  <LinksUpToDate>false</LinksUpToDate>
  <CharactersWithSpaces>1945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2021-05-04T07:26:00Z</dcterms:created>
  <dcterms:modified xsi:type="dcterms:W3CDTF">2021-05-10T01:04:00Z</dcterms:modified>
</cp:coreProperties>
</file>