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583" w:rsidRDefault="004D31F5">
      <w:pPr>
        <w:keepNext/>
        <w:keepLines/>
        <w:spacing w:line="288" w:lineRule="auto"/>
        <w:jc w:val="center"/>
        <w:outlineLvl w:val="0"/>
        <w:rPr>
          <w:rFonts w:ascii="宋体" w:hAnsi="宋体"/>
          <w:b/>
          <w:bCs/>
          <w:color w:val="000000"/>
          <w:kern w:val="44"/>
          <w:sz w:val="32"/>
          <w:szCs w:val="36"/>
        </w:rPr>
      </w:pPr>
      <w:bookmarkStart w:id="0" w:name="OLE_LINK2"/>
      <w:r>
        <w:rPr>
          <w:rFonts w:ascii="宋体" w:hAnsi="宋体" w:hint="eastAsia"/>
          <w:b/>
          <w:bCs/>
          <w:color w:val="000000"/>
          <w:kern w:val="44"/>
          <w:sz w:val="32"/>
          <w:szCs w:val="36"/>
        </w:rPr>
        <w:t>2021年合肥体育运动学校浴池</w:t>
      </w:r>
      <w:r w:rsidR="00235451">
        <w:rPr>
          <w:rFonts w:ascii="宋体" w:hAnsi="宋体" w:hint="eastAsia"/>
          <w:b/>
          <w:bCs/>
          <w:color w:val="000000"/>
          <w:kern w:val="44"/>
          <w:sz w:val="32"/>
          <w:szCs w:val="36"/>
        </w:rPr>
        <w:t>运营</w:t>
      </w:r>
      <w:r>
        <w:rPr>
          <w:rFonts w:ascii="宋体" w:hAnsi="宋体" w:hint="eastAsia"/>
          <w:b/>
          <w:bCs/>
          <w:color w:val="000000"/>
          <w:kern w:val="44"/>
          <w:sz w:val="32"/>
          <w:szCs w:val="36"/>
        </w:rPr>
        <w:t>服务招标公告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8"/>
        <w:gridCol w:w="1556"/>
        <w:gridCol w:w="30"/>
        <w:gridCol w:w="1994"/>
        <w:gridCol w:w="2686"/>
      </w:tblGrid>
      <w:tr w:rsidR="00953583">
        <w:trPr>
          <w:cantSplit/>
          <w:trHeight w:val="460"/>
        </w:trPr>
        <w:tc>
          <w:tcPr>
            <w:tcW w:w="2238" w:type="dxa"/>
            <w:vAlign w:val="center"/>
          </w:tcPr>
          <w:p w:rsidR="00953583" w:rsidRDefault="004D31F5">
            <w:pPr>
              <w:spacing w:line="288" w:lineRule="auto"/>
              <w:jc w:val="center"/>
              <w:rPr>
                <w:rFonts w:asciiTheme="minorEastAsia" w:eastAsiaTheme="minorEastAsia" w:hAnsiTheme="minorEastAsia" w:cs="宋体"/>
                <w:color w:val="000000"/>
                <w:szCs w:val="24"/>
              </w:rPr>
            </w:pPr>
            <w:bookmarkStart w:id="1" w:name="OLE_LINK4"/>
            <w:r>
              <w:rPr>
                <w:rFonts w:asciiTheme="minorEastAsia" w:eastAsiaTheme="minorEastAsia" w:hAnsiTheme="minorEastAsia" w:cs="宋体" w:hint="eastAsia"/>
                <w:color w:val="000000"/>
                <w:szCs w:val="24"/>
              </w:rPr>
              <w:t>编号</w:t>
            </w:r>
          </w:p>
        </w:tc>
        <w:tc>
          <w:tcPr>
            <w:tcW w:w="1556" w:type="dxa"/>
            <w:vAlign w:val="center"/>
          </w:tcPr>
          <w:p w:rsidR="00953583" w:rsidRDefault="00953583">
            <w:pPr>
              <w:spacing w:line="288" w:lineRule="auto"/>
              <w:jc w:val="center"/>
              <w:rPr>
                <w:rFonts w:asciiTheme="minorEastAsia" w:eastAsiaTheme="minorEastAsia" w:hAnsiTheme="minorEastAsia" w:cs="宋体"/>
                <w:color w:val="000000"/>
                <w:szCs w:val="24"/>
              </w:rPr>
            </w:pPr>
          </w:p>
        </w:tc>
        <w:tc>
          <w:tcPr>
            <w:tcW w:w="2024" w:type="dxa"/>
            <w:gridSpan w:val="2"/>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发布日期</w:t>
            </w:r>
          </w:p>
        </w:tc>
        <w:tc>
          <w:tcPr>
            <w:tcW w:w="2686" w:type="dxa"/>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2021年7月 2日</w:t>
            </w:r>
          </w:p>
        </w:tc>
      </w:tr>
      <w:tr w:rsidR="00953583">
        <w:trPr>
          <w:cantSplit/>
          <w:trHeight w:val="672"/>
        </w:trPr>
        <w:tc>
          <w:tcPr>
            <w:tcW w:w="2238" w:type="dxa"/>
            <w:vMerge w:val="restart"/>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项目基本情况</w:t>
            </w:r>
          </w:p>
        </w:tc>
        <w:tc>
          <w:tcPr>
            <w:tcW w:w="1556" w:type="dxa"/>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项目名称</w:t>
            </w:r>
          </w:p>
        </w:tc>
        <w:tc>
          <w:tcPr>
            <w:tcW w:w="4710" w:type="dxa"/>
            <w:gridSpan w:val="3"/>
            <w:vAlign w:val="center"/>
          </w:tcPr>
          <w:p w:rsidR="00953583" w:rsidRDefault="004D31F5" w:rsidP="00235451">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2021年合肥体育运动学校浴池</w:t>
            </w:r>
            <w:r w:rsidR="00235451">
              <w:rPr>
                <w:rFonts w:asciiTheme="minorEastAsia" w:eastAsiaTheme="minorEastAsia" w:hAnsiTheme="minorEastAsia" w:cs="宋体" w:hint="eastAsia"/>
                <w:color w:val="000000"/>
                <w:szCs w:val="24"/>
              </w:rPr>
              <w:t>运营</w:t>
            </w:r>
            <w:r>
              <w:rPr>
                <w:rFonts w:asciiTheme="minorEastAsia" w:eastAsiaTheme="minorEastAsia" w:hAnsiTheme="minorEastAsia" w:cs="宋体" w:hint="eastAsia"/>
                <w:color w:val="000000"/>
                <w:szCs w:val="24"/>
              </w:rPr>
              <w:t>服务</w:t>
            </w:r>
          </w:p>
        </w:tc>
      </w:tr>
      <w:tr w:rsidR="00953583">
        <w:trPr>
          <w:cantSplit/>
          <w:trHeight w:val="460"/>
        </w:trPr>
        <w:tc>
          <w:tcPr>
            <w:tcW w:w="2238" w:type="dxa"/>
            <w:vMerge/>
            <w:vAlign w:val="center"/>
          </w:tcPr>
          <w:p w:rsidR="00953583" w:rsidRDefault="00953583">
            <w:pPr>
              <w:spacing w:line="288" w:lineRule="auto"/>
              <w:jc w:val="center"/>
              <w:rPr>
                <w:rFonts w:asciiTheme="minorEastAsia" w:eastAsiaTheme="minorEastAsia" w:hAnsiTheme="minorEastAsia" w:cs="宋体"/>
                <w:color w:val="000000"/>
                <w:szCs w:val="24"/>
              </w:rPr>
            </w:pPr>
          </w:p>
        </w:tc>
        <w:tc>
          <w:tcPr>
            <w:tcW w:w="1556" w:type="dxa"/>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采购方式</w:t>
            </w:r>
          </w:p>
        </w:tc>
        <w:tc>
          <w:tcPr>
            <w:tcW w:w="4710" w:type="dxa"/>
            <w:gridSpan w:val="3"/>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最低价中标</w:t>
            </w:r>
          </w:p>
        </w:tc>
      </w:tr>
      <w:tr w:rsidR="00953583">
        <w:trPr>
          <w:cantSplit/>
          <w:trHeight w:val="460"/>
        </w:trPr>
        <w:tc>
          <w:tcPr>
            <w:tcW w:w="2238" w:type="dxa"/>
            <w:vMerge/>
            <w:vAlign w:val="center"/>
          </w:tcPr>
          <w:p w:rsidR="00953583" w:rsidRDefault="00953583">
            <w:pPr>
              <w:spacing w:line="288" w:lineRule="auto"/>
              <w:jc w:val="center"/>
              <w:rPr>
                <w:rFonts w:asciiTheme="minorEastAsia" w:eastAsiaTheme="minorEastAsia" w:hAnsiTheme="minorEastAsia" w:cs="宋体"/>
                <w:color w:val="000000"/>
                <w:szCs w:val="24"/>
              </w:rPr>
            </w:pPr>
          </w:p>
        </w:tc>
        <w:tc>
          <w:tcPr>
            <w:tcW w:w="1556" w:type="dxa"/>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预算金额</w:t>
            </w:r>
          </w:p>
        </w:tc>
        <w:tc>
          <w:tcPr>
            <w:tcW w:w="4710" w:type="dxa"/>
            <w:gridSpan w:val="3"/>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柒万贰仟元整（￥72000.00），投标人的报价超过预算的，按无效标处理。</w:t>
            </w:r>
          </w:p>
        </w:tc>
      </w:tr>
      <w:tr w:rsidR="00953583">
        <w:trPr>
          <w:cantSplit/>
          <w:trHeight w:val="460"/>
        </w:trPr>
        <w:tc>
          <w:tcPr>
            <w:tcW w:w="2238" w:type="dxa"/>
            <w:vMerge/>
            <w:vAlign w:val="center"/>
          </w:tcPr>
          <w:p w:rsidR="00953583" w:rsidRDefault="00953583">
            <w:pPr>
              <w:spacing w:line="288" w:lineRule="auto"/>
              <w:jc w:val="center"/>
              <w:rPr>
                <w:rFonts w:asciiTheme="minorEastAsia" w:eastAsiaTheme="minorEastAsia" w:hAnsiTheme="minorEastAsia" w:cs="宋体"/>
                <w:color w:val="000000"/>
                <w:szCs w:val="24"/>
              </w:rPr>
            </w:pPr>
          </w:p>
        </w:tc>
        <w:tc>
          <w:tcPr>
            <w:tcW w:w="1556" w:type="dxa"/>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采购需求</w:t>
            </w:r>
          </w:p>
        </w:tc>
        <w:tc>
          <w:tcPr>
            <w:tcW w:w="4710" w:type="dxa"/>
            <w:gridSpan w:val="3"/>
            <w:vAlign w:val="center"/>
          </w:tcPr>
          <w:p w:rsidR="00953583" w:rsidRDefault="004D31F5" w:rsidP="00235451">
            <w:pPr>
              <w:spacing w:line="288" w:lineRule="auto"/>
              <w:rPr>
                <w:rFonts w:asciiTheme="minorEastAsia" w:eastAsiaTheme="minorEastAsia" w:hAnsiTheme="minorEastAsia" w:cs="宋体"/>
                <w:color w:val="000000"/>
                <w:kern w:val="0"/>
                <w:szCs w:val="24"/>
              </w:rPr>
            </w:pPr>
            <w:r>
              <w:rPr>
                <w:rFonts w:asciiTheme="minorEastAsia" w:eastAsiaTheme="minorEastAsia" w:hAnsiTheme="minorEastAsia" w:cs="宋体" w:hint="eastAsia"/>
                <w:color w:val="000000"/>
                <w:szCs w:val="24"/>
              </w:rPr>
              <w:t>2021年合肥体育运动学校浴池</w:t>
            </w:r>
            <w:r w:rsidR="00235451">
              <w:rPr>
                <w:rFonts w:asciiTheme="minorEastAsia" w:eastAsiaTheme="minorEastAsia" w:hAnsiTheme="minorEastAsia" w:cs="宋体" w:hint="eastAsia"/>
                <w:color w:val="000000"/>
                <w:szCs w:val="24"/>
              </w:rPr>
              <w:t>运营</w:t>
            </w:r>
            <w:r>
              <w:rPr>
                <w:rFonts w:asciiTheme="minorEastAsia" w:eastAsiaTheme="minorEastAsia" w:hAnsiTheme="minorEastAsia" w:cs="宋体" w:hint="eastAsia"/>
                <w:color w:val="000000"/>
                <w:szCs w:val="24"/>
              </w:rPr>
              <w:t>服务</w:t>
            </w:r>
            <w:r>
              <w:rPr>
                <w:rFonts w:asciiTheme="minorEastAsia" w:eastAsiaTheme="minorEastAsia" w:hAnsiTheme="minorEastAsia" w:cs="宋体" w:hint="eastAsia"/>
                <w:color w:val="000000"/>
                <w:kern w:val="0"/>
                <w:szCs w:val="24"/>
              </w:rPr>
              <w:t>。</w:t>
            </w:r>
            <w:r>
              <w:rPr>
                <w:rFonts w:asciiTheme="minorEastAsia" w:eastAsiaTheme="minorEastAsia" w:hAnsiTheme="minorEastAsia" w:cs="宋体" w:hint="eastAsia"/>
                <w:color w:val="000000"/>
                <w:szCs w:val="24"/>
              </w:rPr>
              <w:t>具体内容以采购文件</w:t>
            </w:r>
            <w:r>
              <w:rPr>
                <w:rFonts w:asciiTheme="minorEastAsia" w:eastAsiaTheme="minorEastAsia" w:hAnsiTheme="minorEastAsia" w:cs="宋体" w:hint="eastAsia"/>
                <w:b/>
                <w:bCs/>
                <w:color w:val="000000"/>
                <w:szCs w:val="24"/>
              </w:rPr>
              <w:t>附件1</w:t>
            </w:r>
            <w:r>
              <w:rPr>
                <w:rFonts w:asciiTheme="minorEastAsia" w:eastAsiaTheme="minorEastAsia" w:hAnsiTheme="minorEastAsia" w:cs="宋体" w:hint="eastAsia"/>
                <w:color w:val="000000"/>
                <w:szCs w:val="24"/>
              </w:rPr>
              <w:t>为准。</w:t>
            </w:r>
          </w:p>
        </w:tc>
      </w:tr>
      <w:tr w:rsidR="00953583">
        <w:trPr>
          <w:cantSplit/>
          <w:trHeight w:val="460"/>
        </w:trPr>
        <w:tc>
          <w:tcPr>
            <w:tcW w:w="2238" w:type="dxa"/>
            <w:vMerge/>
            <w:vAlign w:val="center"/>
          </w:tcPr>
          <w:p w:rsidR="00953583" w:rsidRDefault="00953583">
            <w:pPr>
              <w:spacing w:line="288" w:lineRule="auto"/>
              <w:jc w:val="center"/>
              <w:rPr>
                <w:rFonts w:asciiTheme="minorEastAsia" w:eastAsiaTheme="minorEastAsia" w:hAnsiTheme="minorEastAsia" w:cs="宋体"/>
                <w:color w:val="000000"/>
                <w:szCs w:val="24"/>
              </w:rPr>
            </w:pPr>
          </w:p>
        </w:tc>
        <w:tc>
          <w:tcPr>
            <w:tcW w:w="1556" w:type="dxa"/>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联合体</w:t>
            </w:r>
          </w:p>
        </w:tc>
        <w:tc>
          <w:tcPr>
            <w:tcW w:w="4710" w:type="dxa"/>
            <w:gridSpan w:val="3"/>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本次采购不接受联合体投标。</w:t>
            </w:r>
          </w:p>
        </w:tc>
      </w:tr>
      <w:tr w:rsidR="00953583">
        <w:trPr>
          <w:trHeight w:val="460"/>
        </w:trPr>
        <w:tc>
          <w:tcPr>
            <w:tcW w:w="2238" w:type="dxa"/>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资格审查方式</w:t>
            </w:r>
          </w:p>
        </w:tc>
        <w:tc>
          <w:tcPr>
            <w:tcW w:w="6266" w:type="dxa"/>
            <w:gridSpan w:val="4"/>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资格后审</w:t>
            </w:r>
          </w:p>
        </w:tc>
      </w:tr>
      <w:tr w:rsidR="00953583">
        <w:trPr>
          <w:cantSplit/>
          <w:trHeight w:val="982"/>
        </w:trPr>
        <w:tc>
          <w:tcPr>
            <w:tcW w:w="2238" w:type="dxa"/>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投标人报名资格要求</w:t>
            </w:r>
          </w:p>
        </w:tc>
        <w:tc>
          <w:tcPr>
            <w:tcW w:w="6266" w:type="dxa"/>
            <w:gridSpan w:val="4"/>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1、投标人具有独立法人资格，具有有效的营业执照；</w:t>
            </w:r>
          </w:p>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2、投标人不得存在以下情形：</w:t>
            </w:r>
          </w:p>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（1）被</w:t>
            </w:r>
            <w:r>
              <w:rPr>
                <w:rFonts w:asciiTheme="minorEastAsia" w:eastAsiaTheme="minorEastAsia" w:hAnsiTheme="minorEastAsia" w:cs="宋体" w:hint="eastAsia"/>
                <w:kern w:val="0"/>
                <w:szCs w:val="24"/>
                <w:shd w:val="clear" w:color="auto" w:fill="CFE8CC"/>
              </w:rPr>
              <w:t>工商行政管理机关（市场监督管理部门）</w:t>
            </w:r>
            <w:r>
              <w:rPr>
                <w:rFonts w:asciiTheme="minorEastAsia" w:eastAsiaTheme="minorEastAsia" w:hAnsiTheme="minorEastAsia" w:cs="宋体" w:hint="eastAsia"/>
                <w:color w:val="000000"/>
                <w:szCs w:val="24"/>
              </w:rPr>
              <w:t>在“国家企业信用信息公示系统”官网（http://www.gsxt.gov.cn）列入严重违法失信企业名单；</w:t>
            </w:r>
          </w:p>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 xml:space="preserve">（2）被最高人民法院在“信用中国”网站（ </w:t>
            </w:r>
            <w:hyperlink r:id="rId7" w:history="1">
              <w:r>
                <w:rPr>
                  <w:rStyle w:val="a8"/>
                  <w:rFonts w:asciiTheme="minorEastAsia" w:eastAsiaTheme="minorEastAsia" w:hAnsiTheme="minorEastAsia" w:cs="宋体" w:hint="eastAsia"/>
                  <w:color w:val="000000"/>
                  <w:szCs w:val="24"/>
                </w:rPr>
                <w:t>www.creditchina.gov.cn）或各级信用信息共享平台中列入失信被执行人名单。</w:t>
              </w:r>
            </w:hyperlink>
          </w:p>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3、法人代表授权委托书；</w:t>
            </w:r>
          </w:p>
        </w:tc>
      </w:tr>
      <w:tr w:rsidR="00953583">
        <w:trPr>
          <w:cantSplit/>
          <w:trHeight w:val="627"/>
        </w:trPr>
        <w:tc>
          <w:tcPr>
            <w:tcW w:w="2238" w:type="dxa"/>
            <w:vMerge w:val="restart"/>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获取采购文件</w:t>
            </w:r>
          </w:p>
        </w:tc>
        <w:tc>
          <w:tcPr>
            <w:tcW w:w="1586" w:type="dxa"/>
            <w:gridSpan w:val="2"/>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时间</w:t>
            </w:r>
          </w:p>
        </w:tc>
        <w:tc>
          <w:tcPr>
            <w:tcW w:w="4680" w:type="dxa"/>
            <w:gridSpan w:val="2"/>
            <w:vAlign w:val="center"/>
          </w:tcPr>
          <w:p w:rsidR="00953583" w:rsidRDefault="004D31F5">
            <w:pPr>
              <w:spacing w:line="288" w:lineRule="auto"/>
              <w:rPr>
                <w:rFonts w:asciiTheme="minorEastAsia" w:eastAsiaTheme="minorEastAsia" w:hAnsiTheme="minorEastAsia"/>
                <w:color w:val="333333"/>
                <w:szCs w:val="24"/>
                <w:shd w:val="clear" w:color="auto" w:fill="FFFFFF"/>
              </w:rPr>
            </w:pPr>
            <w:r>
              <w:rPr>
                <w:rFonts w:asciiTheme="minorEastAsia" w:eastAsiaTheme="minorEastAsia" w:hAnsiTheme="minorEastAsia" w:hint="eastAsia"/>
                <w:color w:val="333333"/>
                <w:szCs w:val="24"/>
                <w:shd w:val="clear" w:color="auto" w:fill="FFFFFF"/>
              </w:rPr>
              <w:t>2021年07月02日至2021年07月06日.</w:t>
            </w:r>
          </w:p>
          <w:p w:rsidR="00953583" w:rsidRDefault="004D31F5">
            <w:pPr>
              <w:pStyle w:val="a0"/>
              <w:rPr>
                <w:rFonts w:asciiTheme="minorEastAsia" w:eastAsiaTheme="minorEastAsia" w:hAnsiTheme="minorEastAsia"/>
              </w:rPr>
            </w:pPr>
            <w:r>
              <w:rPr>
                <w:rFonts w:asciiTheme="minorEastAsia" w:eastAsiaTheme="minorEastAsia" w:hAnsiTheme="minorEastAsia" w:cs="宋体" w:hint="eastAsia"/>
                <w:color w:val="000000"/>
              </w:rPr>
              <w:t>每日9:00至11:30，14:30至17:30（北京时间）</w:t>
            </w:r>
          </w:p>
        </w:tc>
      </w:tr>
      <w:tr w:rsidR="00953583">
        <w:trPr>
          <w:cantSplit/>
          <w:trHeight w:val="627"/>
        </w:trPr>
        <w:tc>
          <w:tcPr>
            <w:tcW w:w="2238" w:type="dxa"/>
            <w:vMerge/>
            <w:vAlign w:val="center"/>
          </w:tcPr>
          <w:p w:rsidR="00953583" w:rsidRDefault="00953583">
            <w:pPr>
              <w:spacing w:line="288" w:lineRule="auto"/>
              <w:rPr>
                <w:rFonts w:asciiTheme="minorEastAsia" w:eastAsiaTheme="minorEastAsia" w:hAnsiTheme="minorEastAsia" w:cs="宋体"/>
                <w:color w:val="000000"/>
                <w:szCs w:val="24"/>
              </w:rPr>
            </w:pPr>
          </w:p>
        </w:tc>
        <w:tc>
          <w:tcPr>
            <w:tcW w:w="1586" w:type="dxa"/>
            <w:gridSpan w:val="2"/>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方式</w:t>
            </w:r>
          </w:p>
        </w:tc>
        <w:tc>
          <w:tcPr>
            <w:tcW w:w="4680" w:type="dxa"/>
            <w:gridSpan w:val="2"/>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合肥体育运动学校总务处领取。</w:t>
            </w:r>
          </w:p>
        </w:tc>
      </w:tr>
      <w:tr w:rsidR="00953583">
        <w:trPr>
          <w:cantSplit/>
          <w:trHeight w:val="627"/>
        </w:trPr>
        <w:tc>
          <w:tcPr>
            <w:tcW w:w="2238" w:type="dxa"/>
            <w:vAlign w:val="center"/>
          </w:tcPr>
          <w:p w:rsidR="00953583" w:rsidRDefault="004D31F5">
            <w:pPr>
              <w:spacing w:line="288" w:lineRule="auto"/>
              <w:ind w:firstLineChars="100" w:firstLine="240"/>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响应文件提交</w:t>
            </w:r>
          </w:p>
        </w:tc>
        <w:tc>
          <w:tcPr>
            <w:tcW w:w="1586" w:type="dxa"/>
            <w:gridSpan w:val="2"/>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hint="eastAsia"/>
                <w:color w:val="333333"/>
                <w:szCs w:val="24"/>
                <w:shd w:val="clear" w:color="auto" w:fill="FFFFFF"/>
              </w:rPr>
              <w:t>提交响应文件截止时间</w:t>
            </w:r>
          </w:p>
        </w:tc>
        <w:tc>
          <w:tcPr>
            <w:tcW w:w="4680" w:type="dxa"/>
            <w:gridSpan w:val="2"/>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hint="eastAsia"/>
                <w:color w:val="333333"/>
                <w:szCs w:val="24"/>
                <w:shd w:val="clear" w:color="auto" w:fill="FFFFFF"/>
              </w:rPr>
              <w:t>2021年07月07日15点00分</w:t>
            </w:r>
          </w:p>
        </w:tc>
      </w:tr>
      <w:tr w:rsidR="00953583">
        <w:trPr>
          <w:cantSplit/>
          <w:trHeight w:val="627"/>
        </w:trPr>
        <w:tc>
          <w:tcPr>
            <w:tcW w:w="2238" w:type="dxa"/>
            <w:vMerge w:val="restart"/>
            <w:vAlign w:val="center"/>
          </w:tcPr>
          <w:p w:rsidR="00953583" w:rsidRDefault="004D31F5">
            <w:pPr>
              <w:spacing w:line="288" w:lineRule="auto"/>
              <w:ind w:firstLineChars="100" w:firstLine="240"/>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开启</w:t>
            </w:r>
          </w:p>
        </w:tc>
        <w:tc>
          <w:tcPr>
            <w:tcW w:w="1586" w:type="dxa"/>
            <w:gridSpan w:val="2"/>
            <w:vAlign w:val="center"/>
          </w:tcPr>
          <w:p w:rsidR="00953583" w:rsidRDefault="004D31F5">
            <w:pPr>
              <w:spacing w:line="288" w:lineRule="auto"/>
              <w:rPr>
                <w:rFonts w:asciiTheme="minorEastAsia" w:eastAsiaTheme="minorEastAsia" w:hAnsiTheme="minorEastAsia"/>
                <w:color w:val="333333"/>
                <w:szCs w:val="24"/>
                <w:shd w:val="clear" w:color="auto" w:fill="FFFFFF"/>
              </w:rPr>
            </w:pPr>
            <w:r>
              <w:rPr>
                <w:rFonts w:asciiTheme="minorEastAsia" w:eastAsiaTheme="minorEastAsia" w:hAnsiTheme="minorEastAsia" w:cs="宋体" w:hint="eastAsia"/>
                <w:color w:val="000000"/>
                <w:szCs w:val="24"/>
              </w:rPr>
              <w:t>时间</w:t>
            </w:r>
          </w:p>
        </w:tc>
        <w:tc>
          <w:tcPr>
            <w:tcW w:w="4680" w:type="dxa"/>
            <w:gridSpan w:val="2"/>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2021年07月07日</w:t>
            </w:r>
            <w:r>
              <w:rPr>
                <w:rFonts w:asciiTheme="minorEastAsia" w:eastAsiaTheme="minorEastAsia" w:hAnsiTheme="minorEastAsia" w:cs="宋体"/>
                <w:color w:val="000000"/>
                <w:szCs w:val="24"/>
              </w:rPr>
              <w:t>1</w:t>
            </w:r>
            <w:r>
              <w:rPr>
                <w:rFonts w:asciiTheme="minorEastAsia" w:eastAsiaTheme="minorEastAsia" w:hAnsiTheme="minorEastAsia" w:cs="宋体" w:hint="eastAsia"/>
                <w:color w:val="000000"/>
                <w:szCs w:val="24"/>
              </w:rPr>
              <w:t>5:00</w:t>
            </w:r>
          </w:p>
        </w:tc>
      </w:tr>
      <w:tr w:rsidR="00953583">
        <w:trPr>
          <w:cantSplit/>
          <w:trHeight w:val="627"/>
        </w:trPr>
        <w:tc>
          <w:tcPr>
            <w:tcW w:w="2238" w:type="dxa"/>
            <w:vMerge/>
            <w:vAlign w:val="center"/>
          </w:tcPr>
          <w:p w:rsidR="00953583" w:rsidRDefault="00953583">
            <w:pPr>
              <w:spacing w:line="288" w:lineRule="auto"/>
              <w:ind w:firstLineChars="100" w:firstLine="240"/>
              <w:rPr>
                <w:rFonts w:asciiTheme="minorEastAsia" w:eastAsiaTheme="minorEastAsia" w:hAnsiTheme="minorEastAsia" w:cs="宋体"/>
                <w:color w:val="000000"/>
                <w:szCs w:val="24"/>
              </w:rPr>
            </w:pPr>
          </w:p>
        </w:tc>
        <w:tc>
          <w:tcPr>
            <w:tcW w:w="1586" w:type="dxa"/>
            <w:gridSpan w:val="2"/>
            <w:vAlign w:val="center"/>
          </w:tcPr>
          <w:p w:rsidR="00953583" w:rsidRDefault="004D31F5">
            <w:pPr>
              <w:spacing w:line="288" w:lineRule="auto"/>
              <w:rPr>
                <w:rFonts w:asciiTheme="minorEastAsia" w:eastAsiaTheme="minorEastAsia" w:hAnsiTheme="minorEastAsia"/>
                <w:color w:val="333333"/>
                <w:szCs w:val="24"/>
                <w:shd w:val="clear" w:color="auto" w:fill="FFFFFF"/>
              </w:rPr>
            </w:pPr>
            <w:r>
              <w:rPr>
                <w:rFonts w:asciiTheme="minorEastAsia" w:eastAsiaTheme="minorEastAsia" w:hAnsiTheme="minorEastAsia" w:cs="宋体" w:hint="eastAsia"/>
                <w:color w:val="000000"/>
                <w:szCs w:val="24"/>
              </w:rPr>
              <w:t>地点</w:t>
            </w:r>
          </w:p>
        </w:tc>
        <w:tc>
          <w:tcPr>
            <w:tcW w:w="4680" w:type="dxa"/>
            <w:gridSpan w:val="2"/>
            <w:vAlign w:val="center"/>
          </w:tcPr>
          <w:p w:rsidR="00953583" w:rsidRDefault="004D31F5">
            <w:pPr>
              <w:spacing w:line="288" w:lineRule="auto"/>
              <w:rPr>
                <w:rFonts w:asciiTheme="minorEastAsia" w:eastAsiaTheme="minorEastAsia" w:hAnsiTheme="minorEastAsia"/>
                <w:color w:val="333333"/>
                <w:szCs w:val="24"/>
                <w:shd w:val="clear" w:color="auto" w:fill="FFFFFF"/>
              </w:rPr>
            </w:pPr>
            <w:r>
              <w:rPr>
                <w:rFonts w:asciiTheme="minorEastAsia" w:eastAsiaTheme="minorEastAsia" w:hAnsiTheme="minorEastAsia" w:cs="宋体" w:hint="eastAsia"/>
                <w:color w:val="000000"/>
                <w:szCs w:val="24"/>
              </w:rPr>
              <w:t>合肥体育运动学校三楼会议室</w:t>
            </w:r>
          </w:p>
        </w:tc>
      </w:tr>
      <w:tr w:rsidR="00953583">
        <w:trPr>
          <w:cantSplit/>
          <w:trHeight w:val="627"/>
        </w:trPr>
        <w:tc>
          <w:tcPr>
            <w:tcW w:w="2238" w:type="dxa"/>
            <w:vAlign w:val="center"/>
          </w:tcPr>
          <w:p w:rsidR="00953583" w:rsidRDefault="004D31F5">
            <w:pPr>
              <w:spacing w:line="288" w:lineRule="auto"/>
              <w:jc w:val="center"/>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中选结果公示说明</w:t>
            </w:r>
          </w:p>
        </w:tc>
        <w:tc>
          <w:tcPr>
            <w:tcW w:w="6266" w:type="dxa"/>
            <w:gridSpan w:val="4"/>
            <w:vAlign w:val="center"/>
          </w:tcPr>
          <w:p w:rsidR="00953583" w:rsidRDefault="004D31F5">
            <w:pPr>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公示结果不再另行通知，请查看合肥体育运动学校网站</w:t>
            </w:r>
          </w:p>
        </w:tc>
      </w:tr>
      <w:tr w:rsidR="00953583">
        <w:trPr>
          <w:cantSplit/>
          <w:trHeight w:val="627"/>
        </w:trPr>
        <w:tc>
          <w:tcPr>
            <w:tcW w:w="2238" w:type="dxa"/>
            <w:vAlign w:val="center"/>
          </w:tcPr>
          <w:p w:rsidR="00953583" w:rsidRDefault="004D31F5">
            <w:pPr>
              <w:spacing w:line="288" w:lineRule="auto"/>
              <w:jc w:val="center"/>
              <w:rPr>
                <w:rFonts w:asciiTheme="minorEastAsia" w:eastAsiaTheme="minorEastAsia" w:hAnsiTheme="minorEastAsia" w:cs="宋体"/>
                <w:bCs/>
                <w:color w:val="000000"/>
                <w:kern w:val="0"/>
                <w:szCs w:val="24"/>
              </w:rPr>
            </w:pPr>
            <w:r>
              <w:rPr>
                <w:rFonts w:asciiTheme="minorEastAsia" w:eastAsiaTheme="minorEastAsia" w:hAnsiTheme="minorEastAsia" w:cs="宋体" w:hint="eastAsia"/>
                <w:b/>
                <w:color w:val="000000"/>
                <w:szCs w:val="24"/>
              </w:rPr>
              <w:lastRenderedPageBreak/>
              <w:t>☆重要提示</w:t>
            </w:r>
          </w:p>
        </w:tc>
        <w:tc>
          <w:tcPr>
            <w:tcW w:w="6266" w:type="dxa"/>
            <w:gridSpan w:val="4"/>
            <w:vAlign w:val="center"/>
          </w:tcPr>
          <w:p w:rsidR="00953583" w:rsidRDefault="004D31F5">
            <w:pPr>
              <w:spacing w:line="288" w:lineRule="auto"/>
              <w:jc w:val="left"/>
              <w:rPr>
                <w:rFonts w:asciiTheme="minorEastAsia" w:eastAsiaTheme="minorEastAsia" w:hAnsiTheme="minorEastAsia" w:cs="宋体"/>
                <w:b/>
                <w:color w:val="000000"/>
                <w:szCs w:val="24"/>
              </w:rPr>
            </w:pPr>
            <w:r>
              <w:rPr>
                <w:rFonts w:asciiTheme="minorEastAsia" w:eastAsiaTheme="minorEastAsia" w:hAnsiTheme="minorEastAsia" w:cs="宋体" w:hint="eastAsia"/>
                <w:b/>
                <w:color w:val="000000"/>
                <w:szCs w:val="24"/>
              </w:rPr>
              <w:t>1、投标人不得采用任何手段，干涉、影响学校正常的招标行为和评标结果，否则将被列入黑名单，禁止参加合肥体育运动学校任何招标采购项目。</w:t>
            </w:r>
          </w:p>
          <w:p w:rsidR="00953583" w:rsidRDefault="004D31F5">
            <w:pPr>
              <w:spacing w:line="288" w:lineRule="auto"/>
              <w:jc w:val="left"/>
              <w:rPr>
                <w:rFonts w:asciiTheme="minorEastAsia" w:eastAsiaTheme="minorEastAsia" w:hAnsiTheme="minorEastAsia" w:cs="宋体"/>
                <w:b/>
                <w:color w:val="000000"/>
                <w:szCs w:val="24"/>
              </w:rPr>
            </w:pPr>
            <w:r>
              <w:rPr>
                <w:rFonts w:asciiTheme="minorEastAsia" w:eastAsiaTheme="minorEastAsia" w:hAnsiTheme="minorEastAsia" w:cs="宋体" w:hint="eastAsia"/>
                <w:b/>
                <w:color w:val="000000"/>
                <w:szCs w:val="24"/>
              </w:rPr>
              <w:t>2、已报名投标人如确定放弃投标，须至少于报名截至日前三个工作日</w:t>
            </w:r>
            <w:proofErr w:type="gramStart"/>
            <w:r>
              <w:rPr>
                <w:rFonts w:asciiTheme="minorEastAsia" w:eastAsiaTheme="minorEastAsia" w:hAnsiTheme="minorEastAsia" w:cs="宋体" w:hint="eastAsia"/>
                <w:b/>
                <w:color w:val="000000"/>
                <w:szCs w:val="24"/>
              </w:rPr>
              <w:t>发送弃标函</w:t>
            </w:r>
            <w:proofErr w:type="gramEnd"/>
            <w:r>
              <w:rPr>
                <w:rFonts w:asciiTheme="minorEastAsia" w:eastAsiaTheme="minorEastAsia" w:hAnsiTheme="minorEastAsia" w:cs="宋体" w:hint="eastAsia"/>
                <w:b/>
                <w:color w:val="000000"/>
                <w:szCs w:val="24"/>
              </w:rPr>
              <w:t>（格式自拟）合肥体育运动学校总务处。若在报名截至日前临时放弃投标，且未及时发送</w:t>
            </w:r>
            <w:proofErr w:type="gramStart"/>
            <w:r>
              <w:rPr>
                <w:rFonts w:asciiTheme="minorEastAsia" w:eastAsiaTheme="minorEastAsia" w:hAnsiTheme="minorEastAsia" w:cs="宋体" w:hint="eastAsia"/>
                <w:b/>
                <w:color w:val="000000"/>
                <w:szCs w:val="24"/>
              </w:rPr>
              <w:t>弃标函影响</w:t>
            </w:r>
            <w:proofErr w:type="gramEnd"/>
            <w:r>
              <w:rPr>
                <w:rFonts w:asciiTheme="minorEastAsia" w:eastAsiaTheme="minorEastAsia" w:hAnsiTheme="minorEastAsia" w:cs="宋体" w:hint="eastAsia"/>
                <w:b/>
                <w:color w:val="000000"/>
                <w:szCs w:val="24"/>
              </w:rPr>
              <w:t>项目正常进行的，其名单将会公示合肥体育运动学校网站，并在6个月内不得参加合肥体育运动学校招标采购项目。</w:t>
            </w:r>
          </w:p>
          <w:p w:rsidR="00953583" w:rsidRDefault="004D31F5" w:rsidP="004D31F5">
            <w:pPr>
              <w:spacing w:line="288" w:lineRule="auto"/>
              <w:jc w:val="left"/>
              <w:rPr>
                <w:rFonts w:asciiTheme="minorEastAsia" w:eastAsiaTheme="minorEastAsia" w:hAnsiTheme="minorEastAsia" w:cs="宋体"/>
                <w:color w:val="000000"/>
                <w:szCs w:val="24"/>
              </w:rPr>
            </w:pPr>
            <w:r>
              <w:rPr>
                <w:rFonts w:asciiTheme="minorEastAsia" w:eastAsiaTheme="minorEastAsia" w:hAnsiTheme="minorEastAsia" w:cs="宋体" w:hint="eastAsia"/>
                <w:b/>
                <w:color w:val="000000"/>
                <w:szCs w:val="24"/>
              </w:rPr>
              <w:t>3、成交单位收到成交通知书后，须按照校方要求的期限签订合同。</w:t>
            </w:r>
            <w:r>
              <w:rPr>
                <w:rFonts w:asciiTheme="minorEastAsia" w:eastAsiaTheme="minorEastAsia" w:hAnsiTheme="minorEastAsia" w:cs="宋体"/>
                <w:color w:val="000000"/>
                <w:szCs w:val="24"/>
              </w:rPr>
              <w:t xml:space="preserve"> </w:t>
            </w:r>
          </w:p>
        </w:tc>
      </w:tr>
      <w:tr w:rsidR="00953583">
        <w:trPr>
          <w:cantSplit/>
          <w:trHeight w:val="1648"/>
        </w:trPr>
        <w:tc>
          <w:tcPr>
            <w:tcW w:w="2238" w:type="dxa"/>
          </w:tcPr>
          <w:p w:rsidR="00953583" w:rsidRDefault="00953583">
            <w:pPr>
              <w:spacing w:line="288" w:lineRule="auto"/>
              <w:rPr>
                <w:rStyle w:val="a7"/>
                <w:rFonts w:asciiTheme="minorEastAsia" w:eastAsiaTheme="minorEastAsia" w:hAnsiTheme="minorEastAsia"/>
                <w:b w:val="0"/>
                <w:color w:val="333333"/>
                <w:szCs w:val="24"/>
                <w:shd w:val="clear" w:color="auto" w:fill="FFFFFF"/>
              </w:rPr>
            </w:pPr>
          </w:p>
          <w:p w:rsidR="00953583" w:rsidRDefault="004D31F5">
            <w:pPr>
              <w:spacing w:line="288" w:lineRule="auto"/>
              <w:rPr>
                <w:rFonts w:asciiTheme="minorEastAsia" w:eastAsiaTheme="minorEastAsia" w:hAnsiTheme="minorEastAsia" w:cs="宋体"/>
                <w:bCs/>
                <w:color w:val="000000"/>
                <w:kern w:val="0"/>
                <w:szCs w:val="24"/>
              </w:rPr>
            </w:pPr>
            <w:r>
              <w:rPr>
                <w:rStyle w:val="a7"/>
                <w:rFonts w:asciiTheme="minorEastAsia" w:eastAsiaTheme="minorEastAsia" w:hAnsiTheme="minorEastAsia" w:hint="eastAsia"/>
                <w:color w:val="333333"/>
                <w:szCs w:val="24"/>
                <w:shd w:val="clear" w:color="auto" w:fill="FFFFFF"/>
              </w:rPr>
              <w:t>凡对本次采购提出询问，请按以下方式联系</w:t>
            </w:r>
          </w:p>
        </w:tc>
        <w:tc>
          <w:tcPr>
            <w:tcW w:w="6266" w:type="dxa"/>
            <w:gridSpan w:val="4"/>
          </w:tcPr>
          <w:tbl>
            <w:tblPr>
              <w:tblW w:w="8895" w:type="dxa"/>
              <w:tblInd w:w="108" w:type="dxa"/>
              <w:tblLayout w:type="fixed"/>
              <w:tblLook w:val="04A0" w:firstRow="1" w:lastRow="0" w:firstColumn="1" w:lastColumn="0" w:noHBand="0" w:noVBand="1"/>
            </w:tblPr>
            <w:tblGrid>
              <w:gridCol w:w="8198"/>
              <w:gridCol w:w="697"/>
            </w:tblGrid>
            <w:tr w:rsidR="00953583">
              <w:trPr>
                <w:gridAfter w:val="1"/>
                <w:wAfter w:w="697" w:type="dxa"/>
              </w:trPr>
              <w:tc>
                <w:tcPr>
                  <w:tcW w:w="8198" w:type="dxa"/>
                </w:tcPr>
                <w:p w:rsidR="00953583" w:rsidRDefault="004D31F5">
                  <w:pPr>
                    <w:topLinePunct/>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名  称：合肥体育运动学校总务处</w:t>
                  </w:r>
                </w:p>
              </w:tc>
            </w:tr>
            <w:tr w:rsidR="00953583">
              <w:trPr>
                <w:gridAfter w:val="1"/>
                <w:wAfter w:w="697" w:type="dxa"/>
              </w:trPr>
              <w:tc>
                <w:tcPr>
                  <w:tcW w:w="8198" w:type="dxa"/>
                </w:tcPr>
                <w:p w:rsidR="00953583" w:rsidRDefault="004D31F5">
                  <w:pPr>
                    <w:topLinePunct/>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地  址：安徽省合肥市</w:t>
                  </w:r>
                  <w:proofErr w:type="gramStart"/>
                  <w:r>
                    <w:rPr>
                      <w:rFonts w:asciiTheme="minorEastAsia" w:eastAsiaTheme="minorEastAsia" w:hAnsiTheme="minorEastAsia" w:cs="宋体" w:hint="eastAsia"/>
                      <w:color w:val="000000"/>
                      <w:szCs w:val="24"/>
                    </w:rPr>
                    <w:t>蜀</w:t>
                  </w:r>
                  <w:proofErr w:type="gramEnd"/>
                  <w:r>
                    <w:rPr>
                      <w:rFonts w:asciiTheme="minorEastAsia" w:eastAsiaTheme="minorEastAsia" w:hAnsiTheme="minorEastAsia" w:cs="宋体" w:hint="eastAsia"/>
                      <w:color w:val="000000"/>
                      <w:szCs w:val="24"/>
                    </w:rPr>
                    <w:t>山区青阳路7号</w:t>
                  </w:r>
                </w:p>
              </w:tc>
            </w:tr>
            <w:tr w:rsidR="00953583">
              <w:trPr>
                <w:gridAfter w:val="1"/>
                <w:wAfter w:w="697" w:type="dxa"/>
              </w:trPr>
              <w:tc>
                <w:tcPr>
                  <w:tcW w:w="8198" w:type="dxa"/>
                </w:tcPr>
                <w:p w:rsidR="00953583" w:rsidRDefault="004D31F5">
                  <w:pPr>
                    <w:topLinePunct/>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 xml:space="preserve">联系人： </w:t>
                  </w:r>
                  <w:proofErr w:type="gramStart"/>
                  <w:r>
                    <w:rPr>
                      <w:rFonts w:asciiTheme="minorEastAsia" w:eastAsiaTheme="minorEastAsia" w:hAnsiTheme="minorEastAsia" w:cs="宋体" w:hint="eastAsia"/>
                      <w:color w:val="000000"/>
                      <w:szCs w:val="24"/>
                    </w:rPr>
                    <w:t>周道训</w:t>
                  </w:r>
                  <w:proofErr w:type="gramEnd"/>
                </w:p>
              </w:tc>
            </w:tr>
            <w:tr w:rsidR="00953583">
              <w:tc>
                <w:tcPr>
                  <w:tcW w:w="8895" w:type="dxa"/>
                  <w:gridSpan w:val="2"/>
                </w:tcPr>
                <w:p w:rsidR="00953583" w:rsidRDefault="004D31F5">
                  <w:pPr>
                    <w:wordWrap w:val="0"/>
                    <w:topLinePunct/>
                    <w:spacing w:line="288" w:lineRule="auto"/>
                    <w:rPr>
                      <w:rFonts w:asciiTheme="minorEastAsia" w:eastAsiaTheme="minorEastAsia" w:hAnsiTheme="minorEastAsia" w:cs="宋体"/>
                      <w:color w:val="000000"/>
                      <w:szCs w:val="24"/>
                    </w:rPr>
                  </w:pPr>
                  <w:r>
                    <w:rPr>
                      <w:rFonts w:asciiTheme="minorEastAsia" w:eastAsiaTheme="minorEastAsia" w:hAnsiTheme="minorEastAsia" w:cs="宋体" w:hint="eastAsia"/>
                      <w:color w:val="000000"/>
                      <w:szCs w:val="24"/>
                    </w:rPr>
                    <w:t>电  话：0551--65565614</w:t>
                  </w:r>
                </w:p>
              </w:tc>
            </w:tr>
          </w:tbl>
          <w:p w:rsidR="00953583" w:rsidRDefault="00953583">
            <w:pPr>
              <w:spacing w:line="288" w:lineRule="auto"/>
              <w:rPr>
                <w:rFonts w:asciiTheme="minorEastAsia" w:eastAsiaTheme="minorEastAsia" w:hAnsiTheme="minorEastAsia" w:cs="宋体"/>
                <w:color w:val="000000"/>
                <w:szCs w:val="24"/>
              </w:rPr>
            </w:pPr>
          </w:p>
        </w:tc>
      </w:tr>
      <w:bookmarkEnd w:id="0"/>
      <w:bookmarkEnd w:id="1"/>
    </w:tbl>
    <w:p w:rsidR="00953583" w:rsidRDefault="00953583"/>
    <w:p w:rsidR="00953583" w:rsidRDefault="00953583"/>
    <w:p w:rsidR="00953583" w:rsidRDefault="00953583"/>
    <w:p w:rsidR="00953583" w:rsidRDefault="00953583"/>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953583" w:rsidRDefault="00953583">
      <w:pPr>
        <w:pStyle w:val="a0"/>
      </w:pPr>
    </w:p>
    <w:p w:rsidR="004D31F5" w:rsidRDefault="004D31F5">
      <w:pPr>
        <w:pStyle w:val="a0"/>
      </w:pPr>
    </w:p>
    <w:p w:rsidR="004D31F5" w:rsidRDefault="004D31F5">
      <w:pPr>
        <w:pStyle w:val="a0"/>
      </w:pPr>
    </w:p>
    <w:p w:rsidR="004D31F5" w:rsidRDefault="004D31F5">
      <w:pPr>
        <w:pStyle w:val="a0"/>
      </w:pPr>
    </w:p>
    <w:p w:rsidR="004D31F5" w:rsidRDefault="004D31F5">
      <w:pPr>
        <w:pStyle w:val="a0"/>
      </w:pPr>
    </w:p>
    <w:p w:rsidR="00953583" w:rsidRDefault="00953583">
      <w:pPr>
        <w:pStyle w:val="a0"/>
      </w:pPr>
    </w:p>
    <w:p w:rsidR="00953583" w:rsidRDefault="004D31F5">
      <w:pPr>
        <w:spacing w:line="360" w:lineRule="auto"/>
        <w:rPr>
          <w:rFonts w:asciiTheme="minorEastAsia" w:eastAsiaTheme="minorEastAsia" w:hAnsiTheme="minorEastAsia"/>
          <w:b/>
          <w:bCs/>
          <w:szCs w:val="24"/>
        </w:rPr>
      </w:pPr>
      <w:r>
        <w:rPr>
          <w:rFonts w:asciiTheme="minorEastAsia" w:eastAsiaTheme="minorEastAsia" w:hAnsiTheme="minorEastAsia" w:hint="eastAsia"/>
          <w:b/>
          <w:bCs/>
          <w:szCs w:val="24"/>
        </w:rPr>
        <w:lastRenderedPageBreak/>
        <w:t>附件1</w:t>
      </w:r>
    </w:p>
    <w:p w:rsidR="00953583" w:rsidRDefault="004D31F5">
      <w:pPr>
        <w:spacing w:line="360" w:lineRule="auto"/>
        <w:jc w:val="center"/>
        <w:rPr>
          <w:rFonts w:asciiTheme="minorEastAsia" w:eastAsiaTheme="minorEastAsia" w:hAnsiTheme="minorEastAsia" w:cs="Arial"/>
          <w:b/>
          <w:kern w:val="0"/>
          <w:szCs w:val="24"/>
        </w:rPr>
      </w:pPr>
      <w:r>
        <w:rPr>
          <w:rFonts w:asciiTheme="minorEastAsia" w:eastAsiaTheme="minorEastAsia" w:hAnsiTheme="minorEastAsia" w:hint="eastAsia"/>
          <w:b/>
          <w:bCs/>
          <w:szCs w:val="24"/>
        </w:rPr>
        <w:t>采购需求</w:t>
      </w:r>
    </w:p>
    <w:p w:rsidR="00953583" w:rsidRDefault="004D31F5">
      <w:pPr>
        <w:spacing w:line="360" w:lineRule="auto"/>
        <w:jc w:val="center"/>
        <w:rPr>
          <w:rFonts w:asciiTheme="minorEastAsia" w:eastAsiaTheme="minorEastAsia" w:hAnsiTheme="minorEastAsia" w:cs="Arial"/>
          <w:b/>
          <w:kern w:val="0"/>
          <w:szCs w:val="24"/>
        </w:rPr>
      </w:pPr>
      <w:r>
        <w:rPr>
          <w:rFonts w:asciiTheme="minorEastAsia" w:eastAsiaTheme="minorEastAsia" w:hAnsiTheme="minorEastAsia" w:cs="Arial" w:hint="eastAsia"/>
          <w:b/>
          <w:kern w:val="0"/>
          <w:szCs w:val="24"/>
        </w:rPr>
        <w:t>2021年合肥体育运动学校浴池</w:t>
      </w:r>
      <w:r w:rsidR="00235451">
        <w:rPr>
          <w:rFonts w:asciiTheme="minorEastAsia" w:eastAsiaTheme="minorEastAsia" w:hAnsiTheme="minorEastAsia" w:cs="Arial" w:hint="eastAsia"/>
          <w:b/>
          <w:kern w:val="0"/>
          <w:szCs w:val="24"/>
        </w:rPr>
        <w:t>运营</w:t>
      </w:r>
      <w:r>
        <w:rPr>
          <w:rFonts w:asciiTheme="minorEastAsia" w:eastAsiaTheme="minorEastAsia" w:hAnsiTheme="minorEastAsia" w:cs="Arial" w:hint="eastAsia"/>
          <w:b/>
          <w:kern w:val="0"/>
          <w:szCs w:val="24"/>
        </w:rPr>
        <w:t>服务</w:t>
      </w:r>
    </w:p>
    <w:p w:rsidR="00953583" w:rsidRDefault="004D31F5">
      <w:pPr>
        <w:numPr>
          <w:ilvl w:val="0"/>
          <w:numId w:val="1"/>
        </w:numPr>
        <w:spacing w:line="360" w:lineRule="auto"/>
        <w:rPr>
          <w:rFonts w:ascii="宋体" w:hAnsi="宋体" w:cs="宋体"/>
          <w:b/>
          <w:szCs w:val="24"/>
        </w:rPr>
      </w:pPr>
      <w:r>
        <w:rPr>
          <w:rFonts w:ascii="宋体" w:hAnsi="宋体" w:cs="宋体" w:hint="eastAsia"/>
          <w:b/>
          <w:kern w:val="0"/>
          <w:szCs w:val="24"/>
        </w:rPr>
        <w:t>浴池</w:t>
      </w:r>
      <w:r w:rsidR="00235451">
        <w:rPr>
          <w:rFonts w:ascii="宋体" w:hAnsi="宋体" w:cs="宋体" w:hint="eastAsia"/>
          <w:b/>
          <w:kern w:val="0"/>
          <w:szCs w:val="24"/>
        </w:rPr>
        <w:t>运营</w:t>
      </w:r>
      <w:r>
        <w:rPr>
          <w:rFonts w:ascii="宋体" w:hAnsi="宋体" w:cs="宋体" w:hint="eastAsia"/>
          <w:b/>
          <w:kern w:val="0"/>
          <w:szCs w:val="24"/>
        </w:rPr>
        <w:t>服务时间要求。</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从</w:t>
      </w:r>
      <w:r>
        <w:rPr>
          <w:rFonts w:ascii="宋体" w:hAnsi="宋体" w:cs="宋体" w:hint="eastAsia"/>
          <w:bCs/>
          <w:szCs w:val="24"/>
          <w:u w:val="single"/>
        </w:rPr>
        <w:t xml:space="preserve">2021 </w:t>
      </w:r>
      <w:r>
        <w:rPr>
          <w:rFonts w:ascii="宋体" w:hAnsi="宋体" w:cs="宋体" w:hint="eastAsia"/>
          <w:bCs/>
          <w:szCs w:val="24"/>
        </w:rPr>
        <w:t>年</w:t>
      </w:r>
      <w:r>
        <w:rPr>
          <w:rFonts w:ascii="宋体" w:hAnsi="宋体" w:cs="宋体" w:hint="eastAsia"/>
          <w:bCs/>
          <w:szCs w:val="24"/>
          <w:u w:val="single"/>
        </w:rPr>
        <w:t xml:space="preserve"> 7</w:t>
      </w:r>
      <w:r>
        <w:rPr>
          <w:rFonts w:ascii="宋体" w:hAnsi="宋体" w:cs="宋体" w:hint="eastAsia"/>
          <w:bCs/>
          <w:szCs w:val="24"/>
        </w:rPr>
        <w:t>月9</w:t>
      </w:r>
      <w:r>
        <w:rPr>
          <w:rFonts w:ascii="宋体" w:hAnsi="宋体" w:cs="宋体" w:hint="eastAsia"/>
          <w:bCs/>
          <w:szCs w:val="24"/>
          <w:u w:val="single"/>
        </w:rPr>
        <w:t xml:space="preserve"> </w:t>
      </w:r>
      <w:r>
        <w:rPr>
          <w:rFonts w:ascii="宋体" w:hAnsi="宋体" w:cs="宋体" w:hint="eastAsia"/>
          <w:bCs/>
          <w:szCs w:val="24"/>
        </w:rPr>
        <w:t xml:space="preserve">日至 </w:t>
      </w:r>
      <w:r>
        <w:rPr>
          <w:rFonts w:ascii="宋体" w:hAnsi="宋体" w:cs="宋体" w:hint="eastAsia"/>
          <w:bCs/>
          <w:szCs w:val="24"/>
          <w:u w:val="single"/>
        </w:rPr>
        <w:t xml:space="preserve">2022 </w:t>
      </w:r>
      <w:r>
        <w:rPr>
          <w:rFonts w:ascii="宋体" w:hAnsi="宋体" w:cs="宋体" w:hint="eastAsia"/>
          <w:bCs/>
          <w:szCs w:val="24"/>
        </w:rPr>
        <w:t>年</w:t>
      </w:r>
      <w:r>
        <w:rPr>
          <w:rFonts w:ascii="宋体" w:hAnsi="宋体" w:cs="宋体" w:hint="eastAsia"/>
          <w:bCs/>
          <w:szCs w:val="24"/>
          <w:u w:val="single"/>
        </w:rPr>
        <w:t xml:space="preserve"> 1 </w:t>
      </w:r>
      <w:r>
        <w:rPr>
          <w:rFonts w:ascii="宋体" w:hAnsi="宋体" w:cs="宋体" w:hint="eastAsia"/>
          <w:bCs/>
          <w:szCs w:val="24"/>
        </w:rPr>
        <w:t>月</w:t>
      </w:r>
      <w:r>
        <w:rPr>
          <w:rFonts w:ascii="宋体" w:hAnsi="宋体" w:cs="宋体" w:hint="eastAsia"/>
          <w:bCs/>
          <w:szCs w:val="24"/>
          <w:u w:val="single"/>
        </w:rPr>
        <w:t xml:space="preserve"> 8</w:t>
      </w:r>
      <w:r>
        <w:rPr>
          <w:rFonts w:ascii="宋体" w:hAnsi="宋体" w:cs="宋体" w:hint="eastAsia"/>
          <w:bCs/>
          <w:szCs w:val="24"/>
        </w:rPr>
        <w:t>日止，由中标供应商</w:t>
      </w:r>
      <w:r w:rsidR="00235451">
        <w:rPr>
          <w:rFonts w:ascii="宋体" w:hAnsi="宋体" w:cs="宋体" w:hint="eastAsia"/>
          <w:bCs/>
          <w:szCs w:val="24"/>
        </w:rPr>
        <w:t>运营管理。运营</w:t>
      </w:r>
      <w:r>
        <w:rPr>
          <w:rFonts w:ascii="宋体" w:hAnsi="宋体" w:cs="宋体" w:hint="eastAsia"/>
          <w:bCs/>
          <w:szCs w:val="24"/>
        </w:rPr>
        <w:t>期满中标供应商如需继续服务，应提前向招标单位提出申请，征得招标单位同意后，双方再签订新的</w:t>
      </w:r>
      <w:r w:rsidR="00235451">
        <w:rPr>
          <w:rFonts w:ascii="宋体" w:hAnsi="宋体" w:cs="宋体" w:hint="eastAsia"/>
          <w:bCs/>
          <w:szCs w:val="24"/>
        </w:rPr>
        <w:t>运营</w:t>
      </w:r>
      <w:r>
        <w:rPr>
          <w:rFonts w:ascii="宋体" w:hAnsi="宋体" w:cs="宋体" w:hint="eastAsia"/>
          <w:bCs/>
          <w:szCs w:val="24"/>
        </w:rPr>
        <w:t>服务合同，到期</w:t>
      </w:r>
      <w:proofErr w:type="gramStart"/>
      <w:r>
        <w:rPr>
          <w:rFonts w:ascii="宋体" w:hAnsi="宋体" w:cs="宋体" w:hint="eastAsia"/>
          <w:bCs/>
          <w:szCs w:val="24"/>
        </w:rPr>
        <w:t>不</w:t>
      </w:r>
      <w:proofErr w:type="gramEnd"/>
      <w:r>
        <w:rPr>
          <w:rFonts w:ascii="宋体" w:hAnsi="宋体" w:cs="宋体" w:hint="eastAsia"/>
          <w:bCs/>
          <w:szCs w:val="24"/>
        </w:rPr>
        <w:t>续签，招标单位将收回</w:t>
      </w:r>
      <w:r w:rsidR="00235451">
        <w:rPr>
          <w:rFonts w:ascii="宋体" w:hAnsi="宋体" w:cs="宋体" w:hint="eastAsia"/>
          <w:bCs/>
          <w:szCs w:val="24"/>
        </w:rPr>
        <w:t>浴池运营</w:t>
      </w:r>
      <w:r>
        <w:rPr>
          <w:rFonts w:ascii="宋体" w:hAnsi="宋体" w:cs="宋体" w:hint="eastAsia"/>
          <w:bCs/>
          <w:szCs w:val="24"/>
        </w:rPr>
        <w:t>管理权，中标供应商无条件撤离，两天内将钥匙交到学校总务处，浴池内所有的设施设备等物品归招标单位所有，私人物品两天内带走，如不带走，招标单位有权自行处理，一切损失后果中标供应商自负。</w:t>
      </w:r>
    </w:p>
    <w:p w:rsidR="00953583" w:rsidRDefault="004D31F5">
      <w:pPr>
        <w:numPr>
          <w:ilvl w:val="0"/>
          <w:numId w:val="1"/>
        </w:numPr>
        <w:spacing w:line="360" w:lineRule="auto"/>
        <w:rPr>
          <w:rFonts w:ascii="宋体" w:hAnsi="宋体" w:cs="宋体"/>
          <w:b/>
          <w:szCs w:val="24"/>
        </w:rPr>
      </w:pPr>
      <w:r>
        <w:rPr>
          <w:rFonts w:ascii="宋体" w:hAnsi="宋体" w:cs="宋体" w:hint="eastAsia"/>
          <w:b/>
          <w:szCs w:val="24"/>
        </w:rPr>
        <w:t>浴池开放时间要求。</w:t>
      </w:r>
    </w:p>
    <w:p w:rsidR="00953583" w:rsidRDefault="004D31F5">
      <w:pPr>
        <w:spacing w:line="360" w:lineRule="auto"/>
        <w:ind w:firstLineChars="300" w:firstLine="720"/>
        <w:rPr>
          <w:rFonts w:ascii="宋体" w:hAnsi="宋体" w:cs="宋体"/>
          <w:bCs/>
          <w:szCs w:val="24"/>
        </w:rPr>
      </w:pPr>
      <w:r>
        <w:rPr>
          <w:rFonts w:ascii="宋体" w:hAnsi="宋体" w:cs="宋体" w:hint="eastAsia"/>
          <w:bCs/>
          <w:szCs w:val="24"/>
        </w:rPr>
        <w:t xml:space="preserve"> 24小时开放</w:t>
      </w:r>
      <w:bookmarkStart w:id="2" w:name="_GoBack"/>
      <w:bookmarkEnd w:id="2"/>
    </w:p>
    <w:p w:rsidR="00953583" w:rsidRDefault="004D31F5">
      <w:pPr>
        <w:spacing w:line="360" w:lineRule="auto"/>
        <w:rPr>
          <w:rFonts w:ascii="宋体" w:hAnsi="宋体" w:cs="宋体"/>
          <w:bCs/>
          <w:szCs w:val="24"/>
        </w:rPr>
      </w:pPr>
      <w:r>
        <w:rPr>
          <w:rFonts w:ascii="宋体" w:hAnsi="宋体" w:cs="宋体" w:hint="eastAsia"/>
          <w:bCs/>
          <w:szCs w:val="24"/>
        </w:rPr>
        <w:t>三、</w:t>
      </w:r>
      <w:r w:rsidR="00235451" w:rsidRPr="00235451">
        <w:rPr>
          <w:rFonts w:ascii="宋体" w:hAnsi="宋体" w:cs="宋体" w:hint="eastAsia"/>
          <w:b/>
          <w:bCs/>
          <w:szCs w:val="24"/>
        </w:rPr>
        <w:t>浴池</w:t>
      </w:r>
      <w:r w:rsidR="00235451" w:rsidRPr="00235451">
        <w:rPr>
          <w:rFonts w:ascii="宋体" w:hAnsi="宋体" w:cs="宋体" w:hint="eastAsia"/>
          <w:b/>
          <w:szCs w:val="24"/>
        </w:rPr>
        <w:t>运</w:t>
      </w:r>
      <w:r w:rsidR="00235451">
        <w:rPr>
          <w:rFonts w:ascii="宋体" w:hAnsi="宋体" w:cs="宋体" w:hint="eastAsia"/>
          <w:b/>
          <w:szCs w:val="24"/>
        </w:rPr>
        <w:t>营</w:t>
      </w:r>
      <w:r>
        <w:rPr>
          <w:rFonts w:ascii="宋体" w:hAnsi="宋体" w:cs="宋体" w:hint="eastAsia"/>
          <w:b/>
          <w:szCs w:val="24"/>
        </w:rPr>
        <w:t>方式要求。</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1、浴池使用过程中产生的水、电、</w:t>
      </w:r>
      <w:proofErr w:type="gramStart"/>
      <w:r>
        <w:rPr>
          <w:rFonts w:ascii="宋体" w:hAnsi="宋体" w:cs="宋体" w:hint="eastAsia"/>
          <w:bCs/>
          <w:szCs w:val="24"/>
        </w:rPr>
        <w:t>气费用</w:t>
      </w:r>
      <w:proofErr w:type="gramEnd"/>
      <w:r>
        <w:rPr>
          <w:rFonts w:ascii="宋体" w:hAnsi="宋体" w:cs="宋体" w:hint="eastAsia"/>
          <w:bCs/>
          <w:szCs w:val="24"/>
        </w:rPr>
        <w:t>由招标方承担。</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2、浴池使用过程中，中标供应商安排不少于4名工作人员负责做好浴室的安全和卫生工作，中标供应商必须为工作人员购买社保，男工作人员年龄不得超过60周岁，女工作人员年龄不得超过55周岁。浴池内的淋喷头、水龙头、水管、灯具、衣柜、长凳拖鞋等日常维修更换所产生的费用由中标供应商承担，燃气锅炉、水管更换、空调及装修改造所产的费用由招标单位承担。</w:t>
      </w:r>
    </w:p>
    <w:p w:rsidR="00953583" w:rsidRDefault="004D31F5">
      <w:pPr>
        <w:pStyle w:val="a4"/>
        <w:spacing w:line="360" w:lineRule="auto"/>
        <w:ind w:firstLineChars="200" w:firstLine="480"/>
        <w:rPr>
          <w:rFonts w:hAnsi="宋体" w:cs="宋体"/>
          <w:bCs/>
          <w:sz w:val="24"/>
          <w:szCs w:val="24"/>
        </w:rPr>
      </w:pPr>
      <w:r>
        <w:rPr>
          <w:rFonts w:hAnsi="宋体" w:cs="宋体" w:hint="eastAsia"/>
          <w:bCs/>
          <w:sz w:val="24"/>
          <w:szCs w:val="24"/>
        </w:rPr>
        <w:t>3、投标单位的学生、教职工免费洗澡，其他外来人员一律不得进入浴池洗澡。</w:t>
      </w:r>
    </w:p>
    <w:p w:rsidR="00953583" w:rsidRDefault="004D31F5">
      <w:pPr>
        <w:pStyle w:val="a4"/>
        <w:spacing w:line="360" w:lineRule="auto"/>
        <w:rPr>
          <w:rFonts w:hAnsi="宋体" w:cs="宋体"/>
          <w:bCs/>
          <w:sz w:val="24"/>
          <w:szCs w:val="24"/>
        </w:rPr>
      </w:pPr>
      <w:r w:rsidRPr="004D31F5">
        <w:rPr>
          <w:rFonts w:hAnsi="宋体" w:cs="宋体" w:hint="eastAsia"/>
          <w:b/>
          <w:bCs/>
          <w:sz w:val="24"/>
          <w:szCs w:val="24"/>
        </w:rPr>
        <w:t>四、</w:t>
      </w:r>
      <w:r>
        <w:rPr>
          <w:rFonts w:hAnsi="宋体" w:cs="宋体" w:hint="eastAsia"/>
          <w:b/>
          <w:sz w:val="24"/>
          <w:szCs w:val="24"/>
        </w:rPr>
        <w:t>服务要求。</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1、合同签订一周内，确保男浴室淋浴喷头22个、女浴室淋浴喷头24个正常使用，如违反规定，罚款500元。男子更衣柜80个，女子更衣柜40个。</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2、男女浴池各配备2名管理人员，（女浴室必须是女性管理员）。从业人员必须持健康证上岗。学生洗浴结束后，中标供应商负责浴室的卫生保洁，检查巡视可能存在的安全隐患，发现不良情况取证上报。</w:t>
      </w:r>
    </w:p>
    <w:p w:rsidR="00953583" w:rsidRDefault="004D31F5">
      <w:pPr>
        <w:pStyle w:val="a4"/>
        <w:spacing w:line="360" w:lineRule="auto"/>
        <w:ind w:firstLineChars="150" w:firstLine="360"/>
        <w:rPr>
          <w:rFonts w:hAnsi="宋体" w:cs="宋体"/>
          <w:bCs/>
          <w:sz w:val="24"/>
          <w:szCs w:val="24"/>
        </w:rPr>
      </w:pPr>
      <w:r>
        <w:rPr>
          <w:rFonts w:hAnsi="宋体" w:cs="宋体" w:hint="eastAsia"/>
          <w:bCs/>
          <w:sz w:val="24"/>
          <w:szCs w:val="24"/>
        </w:rPr>
        <w:t>3、在履行合同期间，中标供应商不得影响运动员、教职工洗浴，除不可抗力因素（停水、电、气）外，如发现人为因素影响运动员、教职工洗浴，一次罚款2000元，情节严重者，经核实终止本合同。</w:t>
      </w:r>
    </w:p>
    <w:p w:rsidR="00953583" w:rsidRDefault="004D31F5">
      <w:pPr>
        <w:spacing w:line="360" w:lineRule="auto"/>
        <w:ind w:firstLineChars="150" w:firstLine="360"/>
        <w:rPr>
          <w:rFonts w:ascii="宋体" w:hAnsi="宋体" w:cs="宋体"/>
          <w:bCs/>
          <w:szCs w:val="24"/>
        </w:rPr>
      </w:pPr>
      <w:r>
        <w:rPr>
          <w:rFonts w:ascii="宋体" w:hAnsi="宋体" w:cs="宋体" w:hint="eastAsia"/>
          <w:bCs/>
          <w:szCs w:val="24"/>
        </w:rPr>
        <w:lastRenderedPageBreak/>
        <w:t>4、在履行合同期间，中标供应商要做好安全防护工作，有责任义务张贴提示标语，安排人员不定期检查燃气泄漏问题。如发生人身伤亡、火灾、触电、爆炸以及设备等事故和发生盗窃、打架斗殴等问题，如没有及时上报学校或有关部门，一切责任和因此产生的费用由中标供应商承担，招标单位不承担任何责任。</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5、在履行合同期间，保障水压、水温稳定，确保所有设备等正常使用，定期对浴室内的公共场所消毒、清理以及浴室内外的卫生。</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6、在履行合同期间要依法服务，负责解决好政府、企业各管理部门检查协调工作；若因违反国家和地方、企业有关政策、法规和规定，造成严重不良反映及后果，由乙方承担全部责任，并且甲方有权终止合同。</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7、在履行合同期间，应严格遵守合肥市卫生监督局卫生防疫的各项规定，按照相关规定配备齐消毒器具，按时对浴池用品进行保洁消毒，保持浴池的卫生清洁，严防传染疾病的发生。</w:t>
      </w:r>
    </w:p>
    <w:p w:rsidR="00953583" w:rsidRDefault="004D31F5">
      <w:pPr>
        <w:spacing w:line="360" w:lineRule="auto"/>
        <w:ind w:firstLineChars="200" w:firstLine="480"/>
        <w:rPr>
          <w:rFonts w:ascii="宋体" w:hAnsi="宋体" w:cs="宋体"/>
          <w:bCs/>
          <w:szCs w:val="24"/>
        </w:rPr>
      </w:pPr>
      <w:r>
        <w:rPr>
          <w:rFonts w:ascii="宋体" w:hAnsi="宋体" w:cs="宋体" w:hint="eastAsia"/>
          <w:bCs/>
          <w:szCs w:val="24"/>
        </w:rPr>
        <w:t>8、中标供应商要落实国家安全生产的有关规定，做好各项安全防护工作，并接受甲方的安全、卫生、综合治理检查。乙方不得在消防通道堆放材料和从事生产作业，乙方在房屋内要做好定置管理，不得乱堆、乱放，对甲方检查出的安全隐患乙方要不及时整改。</w:t>
      </w:r>
    </w:p>
    <w:p w:rsidR="00953583" w:rsidRDefault="004D31F5">
      <w:pPr>
        <w:spacing w:line="360" w:lineRule="auto"/>
        <w:ind w:firstLineChars="200" w:firstLine="480"/>
        <w:rPr>
          <w:rFonts w:ascii="宋体" w:hAnsi="宋体" w:cs="宋体"/>
          <w:bCs/>
          <w:kern w:val="0"/>
          <w:szCs w:val="24"/>
        </w:rPr>
      </w:pPr>
      <w:r>
        <w:rPr>
          <w:rFonts w:ascii="宋体" w:hAnsi="宋体" w:cs="宋体" w:hint="eastAsia"/>
          <w:bCs/>
          <w:szCs w:val="24"/>
        </w:rPr>
        <w:t>9、中标供应商不得在浴池内设置异性按摩及违反国家规定的其它服务项目；不得在夜间留宿人员（除值班者外）。</w:t>
      </w:r>
    </w:p>
    <w:p w:rsidR="00953583" w:rsidRDefault="004D31F5">
      <w:pPr>
        <w:spacing w:line="360" w:lineRule="auto"/>
        <w:rPr>
          <w:rFonts w:ascii="宋体" w:hAnsi="宋体" w:cs="宋体"/>
          <w:b/>
          <w:kern w:val="0"/>
          <w:szCs w:val="24"/>
        </w:rPr>
      </w:pPr>
      <w:r>
        <w:rPr>
          <w:rFonts w:ascii="宋体" w:hAnsi="宋体" w:cs="宋体" w:hint="eastAsia"/>
          <w:b/>
          <w:kern w:val="0"/>
          <w:szCs w:val="24"/>
        </w:rPr>
        <w:t>五、报价要求。</w:t>
      </w:r>
    </w:p>
    <w:p w:rsidR="00953583" w:rsidRDefault="004D31F5">
      <w:pPr>
        <w:spacing w:line="360" w:lineRule="auto"/>
        <w:ind w:firstLineChars="196" w:firstLine="470"/>
        <w:rPr>
          <w:rFonts w:ascii="宋体" w:hAnsi="宋体" w:cs="宋体"/>
          <w:bCs/>
          <w:szCs w:val="24"/>
        </w:rPr>
      </w:pPr>
      <w:r>
        <w:rPr>
          <w:rFonts w:ascii="宋体" w:hAnsi="宋体" w:cs="宋体" w:hint="eastAsia"/>
          <w:bCs/>
          <w:szCs w:val="24"/>
        </w:rPr>
        <w:t>本项目报总价，报价包含完成本项目所产生的一切费用，履约期间采购人不再追加任何费用，供应商报价</w:t>
      </w:r>
      <w:proofErr w:type="gramStart"/>
      <w:r>
        <w:rPr>
          <w:rFonts w:ascii="宋体" w:hAnsi="宋体" w:cs="宋体" w:hint="eastAsia"/>
          <w:bCs/>
          <w:szCs w:val="24"/>
        </w:rPr>
        <w:t>时综合</w:t>
      </w:r>
      <w:proofErr w:type="gramEnd"/>
      <w:r>
        <w:rPr>
          <w:rFonts w:ascii="宋体" w:hAnsi="宋体" w:cs="宋体" w:hint="eastAsia"/>
          <w:bCs/>
          <w:szCs w:val="24"/>
        </w:rPr>
        <w:t>考虑报价风险。</w:t>
      </w:r>
    </w:p>
    <w:p w:rsidR="00953583" w:rsidRDefault="004D31F5">
      <w:pPr>
        <w:spacing w:line="360" w:lineRule="auto"/>
        <w:rPr>
          <w:rFonts w:ascii="宋体" w:hAnsi="宋体" w:cs="宋体"/>
          <w:b/>
          <w:kern w:val="0"/>
          <w:szCs w:val="24"/>
        </w:rPr>
      </w:pPr>
      <w:r>
        <w:rPr>
          <w:rFonts w:ascii="宋体" w:hAnsi="宋体" w:cs="宋体" w:hint="eastAsia"/>
          <w:b/>
          <w:kern w:val="0"/>
          <w:szCs w:val="24"/>
        </w:rPr>
        <w:t>六、其他要求</w:t>
      </w:r>
    </w:p>
    <w:p w:rsidR="00953583" w:rsidRDefault="004D31F5">
      <w:pPr>
        <w:pStyle w:val="a0"/>
        <w:spacing w:line="360" w:lineRule="auto"/>
        <w:rPr>
          <w:rFonts w:ascii="宋体" w:hAnsi="宋体" w:cs="宋体"/>
          <w:bCs/>
        </w:rPr>
      </w:pPr>
      <w:r>
        <w:rPr>
          <w:rFonts w:ascii="宋体" w:hAnsi="宋体" w:cs="宋体" w:hint="eastAsia"/>
          <w:bCs/>
        </w:rPr>
        <w:t xml:space="preserve">    </w:t>
      </w:r>
    </w:p>
    <w:p w:rsidR="00953583" w:rsidRDefault="00953583">
      <w:pPr>
        <w:spacing w:line="360" w:lineRule="auto"/>
        <w:ind w:firstLineChars="200" w:firstLine="480"/>
        <w:rPr>
          <w:rFonts w:ascii="宋体" w:hAnsi="宋体" w:cs="宋体"/>
          <w:bCs/>
          <w:szCs w:val="24"/>
        </w:rPr>
      </w:pPr>
    </w:p>
    <w:sectPr w:rsidR="00953583">
      <w:pgSz w:w="11906" w:h="16838"/>
      <w:pgMar w:top="1134" w:right="1800" w:bottom="1020" w:left="1800" w:header="851" w:footer="992" w:gutter="0"/>
      <w:cols w:space="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67C558"/>
    <w:multiLevelType w:val="singleLevel"/>
    <w:tmpl w:val="2F67C55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979"/>
    <w:rsid w:val="00050C29"/>
    <w:rsid w:val="00235451"/>
    <w:rsid w:val="00291F4F"/>
    <w:rsid w:val="004D31F5"/>
    <w:rsid w:val="00577979"/>
    <w:rsid w:val="007C2CFD"/>
    <w:rsid w:val="00953583"/>
    <w:rsid w:val="00A72552"/>
    <w:rsid w:val="00CB5EB8"/>
    <w:rsid w:val="00FD12D4"/>
    <w:rsid w:val="00FD33DA"/>
    <w:rsid w:val="16740D45"/>
    <w:rsid w:val="26223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1"/>
    <w:qFormat/>
    <w:rPr>
      <w:szCs w:val="24"/>
    </w:rPr>
  </w:style>
  <w:style w:type="paragraph" w:styleId="a4">
    <w:name w:val="Plain Text"/>
    <w:basedOn w:val="a"/>
    <w:uiPriority w:val="99"/>
    <w:unhideWhenUsed/>
    <w:qFormat/>
    <w:rPr>
      <w:rFonts w:ascii="宋体" w:hAnsi="Courier New" w:cs="Courier New"/>
      <w:sz w:val="21"/>
      <w:szCs w:val="21"/>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1"/>
    <w:uiPriority w:val="22"/>
    <w:qFormat/>
    <w:rPr>
      <w:b/>
      <w:bCs/>
    </w:rPr>
  </w:style>
  <w:style w:type="character" w:styleId="a8">
    <w:name w:val="Hyperlink"/>
    <w:basedOn w:val="a1"/>
    <w:qFormat/>
    <w:rPr>
      <w:color w:val="03515D"/>
      <w:u w:val="none"/>
    </w:rPr>
  </w:style>
  <w:style w:type="character" w:customStyle="1" w:styleId="Char1">
    <w:name w:val="页眉 Char"/>
    <w:basedOn w:val="a1"/>
    <w:link w:val="a6"/>
    <w:uiPriority w:val="99"/>
    <w:qFormat/>
    <w:rPr>
      <w:sz w:val="18"/>
      <w:szCs w:val="18"/>
    </w:rPr>
  </w:style>
  <w:style w:type="character" w:customStyle="1" w:styleId="Char0">
    <w:name w:val="页脚 Char"/>
    <w:basedOn w:val="a1"/>
    <w:link w:val="a5"/>
    <w:uiPriority w:val="99"/>
    <w:qFormat/>
    <w:rPr>
      <w:sz w:val="18"/>
      <w:szCs w:val="18"/>
    </w:rPr>
  </w:style>
  <w:style w:type="character" w:customStyle="1" w:styleId="Char">
    <w:name w:val="正文文本 Char"/>
    <w:basedOn w:val="a1"/>
    <w:link w:val="a0"/>
    <w:uiPriority w:val="1"/>
    <w:rPr>
      <w:rFonts w:ascii="Times New Roman" w:eastAsia="宋体" w:hAnsi="Times New Roman" w:cs="Times New Roman"/>
      <w:sz w:val="24"/>
      <w:szCs w:val="24"/>
    </w:rPr>
  </w:style>
  <w:style w:type="paragraph" w:customStyle="1" w:styleId="mybody">
    <w:name w:val="mybody"/>
    <w:basedOn w:val="a"/>
    <w:qFormat/>
    <w:pPr>
      <w:widowControl/>
      <w:spacing w:beforeLines="100" w:before="100" w:afterLines="100" w:after="100" w:line="288" w:lineRule="auto"/>
      <w:ind w:firstLineChars="200" w:firstLine="200"/>
      <w:jc w:val="left"/>
    </w:pPr>
    <w:rPr>
      <w:rFonts w:ascii="Calibri" w:hAnsi="Calibri"/>
      <w:color w:val="000000"/>
      <w:sz w:val="28"/>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1"/>
    <w:qFormat/>
    <w:rPr>
      <w:szCs w:val="24"/>
    </w:rPr>
  </w:style>
  <w:style w:type="paragraph" w:styleId="a4">
    <w:name w:val="Plain Text"/>
    <w:basedOn w:val="a"/>
    <w:uiPriority w:val="99"/>
    <w:unhideWhenUsed/>
    <w:qFormat/>
    <w:rPr>
      <w:rFonts w:ascii="宋体" w:hAnsi="Courier New" w:cs="Courier New"/>
      <w:sz w:val="21"/>
      <w:szCs w:val="21"/>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1"/>
    <w:uiPriority w:val="22"/>
    <w:qFormat/>
    <w:rPr>
      <w:b/>
      <w:bCs/>
    </w:rPr>
  </w:style>
  <w:style w:type="character" w:styleId="a8">
    <w:name w:val="Hyperlink"/>
    <w:basedOn w:val="a1"/>
    <w:qFormat/>
    <w:rPr>
      <w:color w:val="03515D"/>
      <w:u w:val="none"/>
    </w:rPr>
  </w:style>
  <w:style w:type="character" w:customStyle="1" w:styleId="Char1">
    <w:name w:val="页眉 Char"/>
    <w:basedOn w:val="a1"/>
    <w:link w:val="a6"/>
    <w:uiPriority w:val="99"/>
    <w:qFormat/>
    <w:rPr>
      <w:sz w:val="18"/>
      <w:szCs w:val="18"/>
    </w:rPr>
  </w:style>
  <w:style w:type="character" w:customStyle="1" w:styleId="Char0">
    <w:name w:val="页脚 Char"/>
    <w:basedOn w:val="a1"/>
    <w:link w:val="a5"/>
    <w:uiPriority w:val="99"/>
    <w:qFormat/>
    <w:rPr>
      <w:sz w:val="18"/>
      <w:szCs w:val="18"/>
    </w:rPr>
  </w:style>
  <w:style w:type="character" w:customStyle="1" w:styleId="Char">
    <w:name w:val="正文文本 Char"/>
    <w:basedOn w:val="a1"/>
    <w:link w:val="a0"/>
    <w:uiPriority w:val="1"/>
    <w:rPr>
      <w:rFonts w:ascii="Times New Roman" w:eastAsia="宋体" w:hAnsi="Times New Roman" w:cs="Times New Roman"/>
      <w:sz w:val="24"/>
      <w:szCs w:val="24"/>
    </w:rPr>
  </w:style>
  <w:style w:type="paragraph" w:customStyle="1" w:styleId="mybody">
    <w:name w:val="mybody"/>
    <w:basedOn w:val="a"/>
    <w:qFormat/>
    <w:pPr>
      <w:widowControl/>
      <w:spacing w:beforeLines="100" w:before="100" w:afterLines="100" w:after="100" w:line="288" w:lineRule="auto"/>
      <w:ind w:firstLineChars="200" w:firstLine="200"/>
      <w:jc w:val="left"/>
    </w:pPr>
    <w:rPr>
      <w:rFonts w:ascii="Calibri" w:hAnsi="Calibri"/>
      <w:color w:val="000000"/>
      <w:sz w:val="28"/>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reditchina.gov.cn&#65289;&#25110;&#21508;&#32423;&#20449;&#29992;&#20449;&#24687;&#20849;&#20139;&#24179;&#21488;&#20013;&#21015;&#20837;&#22833;&#20449;&#34987;&#25191;&#34892;&#20154;&#21517;&#21333;&#1229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363</Words>
  <Characters>2071</Characters>
  <Application>Microsoft Office Word</Application>
  <DocSecurity>0</DocSecurity>
  <Lines>17</Lines>
  <Paragraphs>4</Paragraphs>
  <ScaleCrop>false</ScaleCrop>
  <Company>Hewlett-Packard Company</Company>
  <LinksUpToDate>false</LinksUpToDate>
  <CharactersWithSpaces>2430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cp:lastModifiedBy>
  <cp:revision>6</cp:revision>
  <dcterms:created xsi:type="dcterms:W3CDTF">2021-05-04T07:26:00Z</dcterms:created>
  <dcterms:modified xsi:type="dcterms:W3CDTF">2021-07-02T02:25:00Z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