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A8F" w:rsidRPr="00AE0C9D" w:rsidRDefault="00F60CDD" w:rsidP="00F01A8F">
      <w:pPr>
        <w:pStyle w:val="20"/>
        <w:shd w:val="clear" w:color="auto" w:fill="FFFFFF"/>
        <w:adjustRightInd w:val="0"/>
        <w:snapToGrid w:val="0"/>
        <w:jc w:val="center"/>
        <w:textAlignment w:val="baseline"/>
        <w:rPr>
          <w:b w:val="0"/>
          <w:color w:val="000000" w:themeColor="text1"/>
          <w:sz w:val="44"/>
          <w:szCs w:val="44"/>
        </w:rPr>
      </w:pPr>
      <w:r>
        <w:rPr>
          <w:rFonts w:hint="eastAsia"/>
          <w:b w:val="0"/>
          <w:color w:val="000000" w:themeColor="text1"/>
          <w:sz w:val="44"/>
          <w:szCs w:val="44"/>
        </w:rPr>
        <w:t>教材招标</w:t>
      </w:r>
      <w:bookmarkStart w:id="0" w:name="_GoBack"/>
      <w:bookmarkEnd w:id="0"/>
      <w:r w:rsidR="00F01A8F" w:rsidRPr="00AE0C9D">
        <w:rPr>
          <w:rFonts w:hint="eastAsia"/>
          <w:b w:val="0"/>
          <w:color w:val="000000" w:themeColor="text1"/>
          <w:sz w:val="44"/>
          <w:szCs w:val="44"/>
        </w:rPr>
        <w:t>评审办法</w:t>
      </w:r>
    </w:p>
    <w:p w:rsidR="00F01A8F" w:rsidRPr="00EF7F50" w:rsidRDefault="00F01A8F" w:rsidP="00EF7F50">
      <w:pPr>
        <w:pStyle w:val="20"/>
        <w:shd w:val="clear" w:color="auto" w:fill="FFFFFF"/>
        <w:adjustRightInd w:val="0"/>
        <w:snapToGrid w:val="0"/>
        <w:spacing w:before="0" w:beforeAutospacing="0" w:after="0" w:afterAutospacing="0"/>
        <w:ind w:firstLineChars="200" w:firstLine="560"/>
        <w:textAlignment w:val="baseline"/>
        <w:rPr>
          <w:b w:val="0"/>
          <w:color w:val="000000" w:themeColor="text1"/>
          <w:sz w:val="28"/>
          <w:szCs w:val="28"/>
        </w:rPr>
      </w:pPr>
      <w:r w:rsidRPr="00EF7F50">
        <w:rPr>
          <w:rFonts w:hint="eastAsia"/>
          <w:b w:val="0"/>
          <w:color w:val="000000" w:themeColor="text1"/>
          <w:sz w:val="28"/>
          <w:szCs w:val="28"/>
        </w:rPr>
        <w:t>一、按照下表对进入综合评分的所有供应商的响应文件进行综合评分（计算结果以四舍五入方式保留小数点后一位）。</w:t>
      </w:r>
    </w:p>
    <w:p w:rsidR="00F01A8F" w:rsidRPr="00EF7F50" w:rsidRDefault="00F01A8F" w:rsidP="00EF7F50">
      <w:pPr>
        <w:pStyle w:val="20"/>
        <w:shd w:val="clear" w:color="auto" w:fill="FFFFFF"/>
        <w:adjustRightInd w:val="0"/>
        <w:snapToGrid w:val="0"/>
        <w:spacing w:before="0" w:beforeAutospacing="0" w:after="0" w:afterAutospacing="0"/>
        <w:ind w:firstLineChars="200" w:firstLine="560"/>
        <w:textAlignment w:val="baseline"/>
        <w:rPr>
          <w:b w:val="0"/>
          <w:color w:val="000000" w:themeColor="text1"/>
          <w:sz w:val="28"/>
          <w:szCs w:val="28"/>
        </w:rPr>
      </w:pPr>
      <w:r w:rsidRPr="00EF7F50">
        <w:rPr>
          <w:rFonts w:hint="eastAsia"/>
          <w:b w:val="0"/>
          <w:color w:val="000000" w:themeColor="text1"/>
          <w:sz w:val="28"/>
          <w:szCs w:val="28"/>
        </w:rPr>
        <w:t>二、</w:t>
      </w:r>
      <w:proofErr w:type="gramStart"/>
      <w:r w:rsidRPr="00EF7F50">
        <w:rPr>
          <w:rFonts w:hint="eastAsia"/>
          <w:b w:val="0"/>
          <w:color w:val="000000" w:themeColor="text1"/>
          <w:sz w:val="28"/>
          <w:szCs w:val="28"/>
        </w:rPr>
        <w:t>按供应商综合</w:t>
      </w:r>
      <w:proofErr w:type="gramEnd"/>
      <w:r w:rsidRPr="00EF7F50">
        <w:rPr>
          <w:rFonts w:hint="eastAsia"/>
          <w:b w:val="0"/>
          <w:color w:val="000000" w:themeColor="text1"/>
          <w:sz w:val="28"/>
          <w:szCs w:val="28"/>
        </w:rPr>
        <w:t>评审得分由高到低顺序排列，由评标小组推荐成交候选人。得分相同的，按最终响应报价由低到高顺序排列。评审得分且最后报价相同的，按照技术得分由高到低顺序推荐。</w:t>
      </w:r>
    </w:p>
    <w:p w:rsidR="00F01A8F" w:rsidRPr="00EF7F50" w:rsidRDefault="00F01A8F" w:rsidP="00EF7F50">
      <w:pPr>
        <w:pStyle w:val="20"/>
        <w:shd w:val="clear" w:color="auto" w:fill="FFFFFF"/>
        <w:adjustRightInd w:val="0"/>
        <w:snapToGrid w:val="0"/>
        <w:spacing w:before="0" w:beforeAutospacing="0" w:after="0" w:afterAutospacing="0"/>
        <w:ind w:firstLineChars="200" w:firstLine="560"/>
        <w:textAlignment w:val="baseline"/>
        <w:rPr>
          <w:b w:val="0"/>
          <w:color w:val="000000" w:themeColor="text1"/>
          <w:sz w:val="28"/>
          <w:szCs w:val="28"/>
        </w:rPr>
      </w:pPr>
      <w:r w:rsidRPr="00EF7F50">
        <w:rPr>
          <w:rFonts w:hint="eastAsia"/>
          <w:b w:val="0"/>
          <w:color w:val="000000" w:themeColor="text1"/>
          <w:sz w:val="28"/>
          <w:szCs w:val="28"/>
        </w:rPr>
        <w:t>三、本项目综合评分满分为100分：技术</w:t>
      </w:r>
      <w:proofErr w:type="gramStart"/>
      <w:r w:rsidRPr="00EF7F50">
        <w:rPr>
          <w:rFonts w:hint="eastAsia"/>
          <w:b w:val="0"/>
          <w:color w:val="000000" w:themeColor="text1"/>
          <w:sz w:val="28"/>
          <w:szCs w:val="28"/>
        </w:rPr>
        <w:t>分值占</w:t>
      </w:r>
      <w:proofErr w:type="gramEnd"/>
      <w:r w:rsidRPr="00EF7F50">
        <w:rPr>
          <w:rFonts w:hint="eastAsia"/>
          <w:b w:val="0"/>
          <w:color w:val="000000" w:themeColor="text1"/>
          <w:sz w:val="28"/>
          <w:szCs w:val="28"/>
        </w:rPr>
        <w:t>总分值的权重为 30 %，资信</w:t>
      </w:r>
      <w:proofErr w:type="gramStart"/>
      <w:r w:rsidRPr="00EF7F50">
        <w:rPr>
          <w:rFonts w:hint="eastAsia"/>
          <w:b w:val="0"/>
          <w:color w:val="000000" w:themeColor="text1"/>
          <w:sz w:val="28"/>
          <w:szCs w:val="28"/>
        </w:rPr>
        <w:t>分值占</w:t>
      </w:r>
      <w:proofErr w:type="gramEnd"/>
      <w:r w:rsidRPr="00EF7F50">
        <w:rPr>
          <w:rFonts w:hint="eastAsia"/>
          <w:b w:val="0"/>
          <w:color w:val="000000" w:themeColor="text1"/>
          <w:sz w:val="28"/>
          <w:szCs w:val="28"/>
        </w:rPr>
        <w:t>总分值的权重为30%，价格</w:t>
      </w:r>
      <w:proofErr w:type="gramStart"/>
      <w:r w:rsidRPr="00EF7F50">
        <w:rPr>
          <w:rFonts w:hint="eastAsia"/>
          <w:b w:val="0"/>
          <w:color w:val="000000" w:themeColor="text1"/>
          <w:sz w:val="28"/>
          <w:szCs w:val="28"/>
        </w:rPr>
        <w:t>分值占</w:t>
      </w:r>
      <w:proofErr w:type="gramEnd"/>
      <w:r w:rsidRPr="00EF7F50">
        <w:rPr>
          <w:rFonts w:hint="eastAsia"/>
          <w:b w:val="0"/>
          <w:color w:val="000000" w:themeColor="text1"/>
          <w:sz w:val="28"/>
          <w:szCs w:val="28"/>
        </w:rPr>
        <w:t>总分值的权重为 40 %。具体评分细则如下。</w:t>
      </w:r>
    </w:p>
    <w:tbl>
      <w:tblPr>
        <w:tblpPr w:leftFromText="180" w:rightFromText="180" w:vertAnchor="text" w:horzAnchor="page" w:tblpXSpec="center" w:tblpY="53"/>
        <w:tblOverlap w:val="never"/>
        <w:tblW w:w="10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8"/>
        <w:gridCol w:w="2225"/>
        <w:gridCol w:w="5725"/>
        <w:gridCol w:w="817"/>
      </w:tblGrid>
      <w:tr w:rsidR="00F01A8F" w:rsidRPr="00C86DAF" w:rsidTr="00EF7F50">
        <w:trPr>
          <w:trHeight w:val="473"/>
          <w:jc w:val="center"/>
        </w:trPr>
        <w:tc>
          <w:tcPr>
            <w:tcW w:w="160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类别</w:t>
            </w:r>
          </w:p>
        </w:tc>
        <w:tc>
          <w:tcPr>
            <w:tcW w:w="22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评分内容</w:t>
            </w:r>
          </w:p>
        </w:tc>
        <w:tc>
          <w:tcPr>
            <w:tcW w:w="57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评分标准</w:t>
            </w:r>
          </w:p>
        </w:tc>
        <w:tc>
          <w:tcPr>
            <w:tcW w:w="81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得分</w:t>
            </w:r>
          </w:p>
        </w:tc>
      </w:tr>
      <w:tr w:rsidR="00F01A8F" w:rsidRPr="00C86DAF" w:rsidTr="00EF7F50">
        <w:trPr>
          <w:trHeight w:val="99"/>
          <w:jc w:val="center"/>
        </w:trPr>
        <w:tc>
          <w:tcPr>
            <w:tcW w:w="1608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0723E6" w:rsidRDefault="00F01A8F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技术分</w:t>
            </w:r>
          </w:p>
          <w:p w:rsidR="00F01A8F" w:rsidRPr="00C86DAF" w:rsidRDefault="000723E6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（服务质量）</w:t>
            </w:r>
          </w:p>
          <w:p w:rsidR="00F01A8F" w:rsidRPr="00C86DAF" w:rsidRDefault="00F01A8F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3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0分）</w:t>
            </w:r>
          </w:p>
        </w:tc>
        <w:tc>
          <w:tcPr>
            <w:tcW w:w="22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F7F50" w:rsidRDefault="00EF7F50" w:rsidP="00EF7F50">
            <w:pPr>
              <w:pStyle w:val="a5"/>
              <w:ind w:left="480" w:hanging="480"/>
              <w:jc w:val="center"/>
              <w:rPr>
                <w:rFonts w:ascii="宋体" w:hAnsi="宋体"/>
                <w:sz w:val="24"/>
              </w:rPr>
            </w:pPr>
            <w:r w:rsidRPr="004472C6">
              <w:rPr>
                <w:rFonts w:ascii="宋体" w:hAnsi="宋体" w:hint="eastAsia"/>
                <w:sz w:val="24"/>
              </w:rPr>
              <w:t>供货方案</w:t>
            </w:r>
          </w:p>
          <w:p w:rsidR="00F01A8F" w:rsidRPr="00C86DAF" w:rsidRDefault="00F01A8F" w:rsidP="00EF7F50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1</w:t>
            </w:r>
            <w:r w:rsidR="00EF7F50">
              <w:rPr>
                <w:rFonts w:ascii="宋体" w:hAnsi="宋体" w:cs="宋体" w:hint="eastAsia"/>
                <w:color w:val="000000" w:themeColor="text1"/>
                <w:sz w:val="24"/>
              </w:rPr>
              <w:t>5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分）</w:t>
            </w:r>
          </w:p>
        </w:tc>
        <w:tc>
          <w:tcPr>
            <w:tcW w:w="57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EF7F50">
            <w:pPr>
              <w:pStyle w:val="a5"/>
              <w:ind w:left="480" w:hanging="480"/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优秀得</w:t>
            </w:r>
            <w:r w:rsidR="00EF7F50">
              <w:rPr>
                <w:rFonts w:ascii="宋体" w:hAnsi="宋体" w:cs="宋体" w:hint="eastAsia"/>
                <w:color w:val="000000" w:themeColor="text1"/>
                <w:sz w:val="24"/>
              </w:rPr>
              <w:t>10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-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1</w:t>
            </w:r>
            <w:r w:rsidR="00EF7F50">
              <w:rPr>
                <w:rFonts w:ascii="宋体" w:hAnsi="宋体" w:cs="宋体" w:hint="eastAsia"/>
                <w:color w:val="000000" w:themeColor="text1"/>
                <w:sz w:val="24"/>
              </w:rPr>
              <w:t>5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分，良好得</w:t>
            </w:r>
            <w:r w:rsidR="00EF7F50">
              <w:rPr>
                <w:rFonts w:ascii="宋体" w:hAnsi="宋体" w:cs="宋体" w:hint="eastAsia"/>
                <w:color w:val="000000" w:themeColor="text1"/>
                <w:sz w:val="24"/>
              </w:rPr>
              <w:t>5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-</w:t>
            </w:r>
            <w:r w:rsidR="00EF7F50">
              <w:rPr>
                <w:rFonts w:ascii="宋体" w:hAnsi="宋体" w:cs="宋体" w:hint="eastAsia"/>
                <w:color w:val="000000" w:themeColor="text1"/>
                <w:sz w:val="24"/>
              </w:rPr>
              <w:t>10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分，一般得</w:t>
            </w:r>
            <w:r w:rsidR="00EF7F50">
              <w:rPr>
                <w:rFonts w:ascii="宋体" w:hAnsi="宋体" w:cs="宋体" w:hint="eastAsia"/>
                <w:color w:val="000000" w:themeColor="text1"/>
                <w:sz w:val="24"/>
              </w:rPr>
              <w:t>0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-</w:t>
            </w:r>
            <w:r w:rsidR="00EF7F50">
              <w:rPr>
                <w:rFonts w:ascii="宋体" w:hAnsi="宋体" w:cs="宋体" w:hint="eastAsia"/>
                <w:color w:val="000000" w:themeColor="text1"/>
                <w:sz w:val="24"/>
              </w:rPr>
              <w:t>5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分</w:t>
            </w:r>
          </w:p>
        </w:tc>
        <w:tc>
          <w:tcPr>
            <w:tcW w:w="81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F01A8F" w:rsidRPr="00C86DAF" w:rsidTr="00EF7F50">
        <w:trPr>
          <w:trHeight w:val="896"/>
          <w:jc w:val="center"/>
        </w:trPr>
        <w:tc>
          <w:tcPr>
            <w:tcW w:w="160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22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EF7F50" w:rsidP="00EF7F50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4472C6">
              <w:rPr>
                <w:rFonts w:ascii="宋体" w:hAnsi="宋体" w:hint="eastAsia"/>
                <w:sz w:val="24"/>
              </w:rPr>
              <w:t>售后服务</w:t>
            </w:r>
            <w:r w:rsidR="00F01A8F" w:rsidRPr="00C86DAF">
              <w:rPr>
                <w:rFonts w:ascii="宋体" w:hAnsi="宋体" w:cs="宋体"/>
                <w:color w:val="000000" w:themeColor="text1"/>
                <w:sz w:val="24"/>
              </w:rPr>
              <w:t>方案</w:t>
            </w:r>
          </w:p>
          <w:p w:rsidR="00F01A8F" w:rsidRPr="00C86DAF" w:rsidRDefault="00F01A8F" w:rsidP="00EF7F50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1</w:t>
            </w:r>
            <w:r w:rsidR="00EF7F50">
              <w:rPr>
                <w:rFonts w:ascii="宋体" w:hAnsi="宋体" w:cs="宋体" w:hint="eastAsia"/>
                <w:color w:val="000000" w:themeColor="text1"/>
                <w:sz w:val="24"/>
              </w:rPr>
              <w:t>5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分）</w:t>
            </w:r>
          </w:p>
        </w:tc>
        <w:tc>
          <w:tcPr>
            <w:tcW w:w="57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D41A49" w:rsidRDefault="00EF7F50" w:rsidP="009B3256">
            <w:pPr>
              <w:pStyle w:val="a5"/>
              <w:ind w:left="480" w:hanging="480"/>
              <w:jc w:val="left"/>
              <w:rPr>
                <w:rFonts w:ascii="宋体" w:hAnsi="宋体"/>
                <w:sz w:val="24"/>
                <w:szCs w:val="20"/>
              </w:rPr>
            </w:pPr>
            <w:r w:rsidRPr="00D41A49">
              <w:rPr>
                <w:rFonts w:ascii="宋体" w:hAnsi="宋体"/>
                <w:sz w:val="24"/>
                <w:szCs w:val="20"/>
              </w:rPr>
              <w:t>优秀得</w:t>
            </w:r>
            <w:r w:rsidRPr="00D41A49">
              <w:rPr>
                <w:rFonts w:ascii="宋体" w:hAnsi="宋体" w:hint="eastAsia"/>
                <w:sz w:val="24"/>
                <w:szCs w:val="20"/>
              </w:rPr>
              <w:t>10</w:t>
            </w:r>
            <w:r w:rsidRPr="00D41A49">
              <w:rPr>
                <w:rFonts w:ascii="宋体" w:hAnsi="宋体"/>
                <w:sz w:val="24"/>
                <w:szCs w:val="20"/>
              </w:rPr>
              <w:t>-</w:t>
            </w:r>
            <w:r w:rsidRPr="00D41A49">
              <w:rPr>
                <w:rFonts w:ascii="宋体" w:hAnsi="宋体" w:hint="eastAsia"/>
                <w:sz w:val="24"/>
                <w:szCs w:val="20"/>
              </w:rPr>
              <w:t>15</w:t>
            </w:r>
            <w:r w:rsidRPr="00D41A49">
              <w:rPr>
                <w:rFonts w:ascii="宋体" w:hAnsi="宋体"/>
                <w:sz w:val="24"/>
                <w:szCs w:val="20"/>
              </w:rPr>
              <w:t>分，良好得</w:t>
            </w:r>
            <w:r w:rsidRPr="00D41A49">
              <w:rPr>
                <w:rFonts w:ascii="宋体" w:hAnsi="宋体" w:hint="eastAsia"/>
                <w:sz w:val="24"/>
                <w:szCs w:val="20"/>
              </w:rPr>
              <w:t>5</w:t>
            </w:r>
            <w:r w:rsidRPr="00D41A49">
              <w:rPr>
                <w:rFonts w:ascii="宋体" w:hAnsi="宋体"/>
                <w:sz w:val="24"/>
                <w:szCs w:val="20"/>
              </w:rPr>
              <w:t>-</w:t>
            </w:r>
            <w:r w:rsidRPr="00D41A49">
              <w:rPr>
                <w:rFonts w:ascii="宋体" w:hAnsi="宋体" w:hint="eastAsia"/>
                <w:sz w:val="24"/>
                <w:szCs w:val="20"/>
              </w:rPr>
              <w:t>10</w:t>
            </w:r>
            <w:r w:rsidRPr="00D41A49">
              <w:rPr>
                <w:rFonts w:ascii="宋体" w:hAnsi="宋体"/>
                <w:sz w:val="24"/>
                <w:szCs w:val="20"/>
              </w:rPr>
              <w:t>分，一般得</w:t>
            </w:r>
            <w:r w:rsidRPr="00D41A49">
              <w:rPr>
                <w:rFonts w:ascii="宋体" w:hAnsi="宋体" w:hint="eastAsia"/>
                <w:sz w:val="24"/>
                <w:szCs w:val="20"/>
              </w:rPr>
              <w:t>0</w:t>
            </w:r>
            <w:r w:rsidRPr="00D41A49">
              <w:rPr>
                <w:rFonts w:ascii="宋体" w:hAnsi="宋体"/>
                <w:sz w:val="24"/>
                <w:szCs w:val="20"/>
              </w:rPr>
              <w:t>-</w:t>
            </w:r>
            <w:r w:rsidRPr="00D41A49">
              <w:rPr>
                <w:rFonts w:ascii="宋体" w:hAnsi="宋体" w:hint="eastAsia"/>
                <w:sz w:val="24"/>
                <w:szCs w:val="20"/>
              </w:rPr>
              <w:t>5</w:t>
            </w:r>
            <w:r w:rsidRPr="00D41A49">
              <w:rPr>
                <w:rFonts w:ascii="宋体" w:hAnsi="宋体"/>
                <w:sz w:val="24"/>
                <w:szCs w:val="20"/>
              </w:rPr>
              <w:t>分</w:t>
            </w:r>
          </w:p>
        </w:tc>
        <w:tc>
          <w:tcPr>
            <w:tcW w:w="81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F01A8F" w:rsidRPr="00C86DAF" w:rsidTr="00EF7F50">
        <w:trPr>
          <w:trHeight w:val="1552"/>
          <w:jc w:val="center"/>
        </w:trPr>
        <w:tc>
          <w:tcPr>
            <w:tcW w:w="1608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0723E6" w:rsidRDefault="00F01A8F" w:rsidP="000723E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资信分</w:t>
            </w:r>
          </w:p>
          <w:p w:rsidR="00F01A8F" w:rsidRPr="00C86DAF" w:rsidRDefault="000723E6" w:rsidP="000723E6">
            <w:pPr>
              <w:pStyle w:val="a5"/>
              <w:ind w:left="480" w:hanging="480"/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（服务能力）</w:t>
            </w:r>
          </w:p>
          <w:p w:rsidR="00F01A8F" w:rsidRPr="00C86DAF" w:rsidRDefault="00F01A8F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3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0分）</w:t>
            </w:r>
          </w:p>
        </w:tc>
        <w:tc>
          <w:tcPr>
            <w:tcW w:w="22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F7F50" w:rsidRDefault="00EF7F50" w:rsidP="00EF7F50">
            <w:pPr>
              <w:pStyle w:val="a5"/>
              <w:ind w:left="480" w:hanging="480"/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506F91">
              <w:rPr>
                <w:rFonts w:asciiTheme="minorEastAsia" w:eastAsiaTheme="minorEastAsia" w:hAnsiTheme="minorEastAsia" w:cs="宋体" w:hint="eastAsia"/>
                <w:sz w:val="24"/>
              </w:rPr>
              <w:t>供应商业绩</w:t>
            </w:r>
          </w:p>
          <w:p w:rsidR="00F01A8F" w:rsidRPr="00C86DAF" w:rsidRDefault="00EF7F50" w:rsidP="00EF7F50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（10分）</w:t>
            </w:r>
          </w:p>
        </w:tc>
        <w:tc>
          <w:tcPr>
            <w:tcW w:w="57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EF7F50" w:rsidRDefault="00EF7F50" w:rsidP="00EF7F5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506F91">
              <w:rPr>
                <w:rFonts w:ascii="宋体" w:hAnsi="宋体" w:hint="eastAsia"/>
                <w:sz w:val="24"/>
              </w:rPr>
              <w:t>投标供应商自2018年1月1日以来（以合同签订时间为准），具有类似项目（教材采购）的供货业绩，每提供1个业绩得</w:t>
            </w:r>
            <w:r>
              <w:rPr>
                <w:rFonts w:ascii="宋体" w:hAnsi="宋体" w:hint="eastAsia"/>
                <w:sz w:val="24"/>
              </w:rPr>
              <w:t>2</w:t>
            </w:r>
            <w:r w:rsidRPr="00506F91">
              <w:rPr>
                <w:rFonts w:ascii="宋体" w:hAnsi="宋体" w:hint="eastAsia"/>
                <w:sz w:val="24"/>
              </w:rPr>
              <w:t>分，满分</w:t>
            </w:r>
            <w:r>
              <w:rPr>
                <w:rFonts w:ascii="宋体" w:hAnsi="宋体" w:hint="eastAsia"/>
                <w:sz w:val="24"/>
              </w:rPr>
              <w:t xml:space="preserve"> 20</w:t>
            </w:r>
            <w:r w:rsidRPr="00506F91">
              <w:rPr>
                <w:rFonts w:ascii="宋体" w:hAnsi="宋体" w:hint="eastAsia"/>
                <w:sz w:val="24"/>
              </w:rPr>
              <w:t>分。</w:t>
            </w:r>
          </w:p>
        </w:tc>
        <w:tc>
          <w:tcPr>
            <w:tcW w:w="81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F01A8F" w:rsidRPr="00C86DAF" w:rsidTr="00EF7F50">
        <w:trPr>
          <w:trHeight w:val="1704"/>
          <w:jc w:val="center"/>
        </w:trPr>
        <w:tc>
          <w:tcPr>
            <w:tcW w:w="160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22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F7F50" w:rsidRDefault="00EF7F50" w:rsidP="00EF7F50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出版社代理</w:t>
            </w:r>
          </w:p>
          <w:p w:rsidR="00F01A8F" w:rsidRPr="00C86DAF" w:rsidRDefault="00EF7F50" w:rsidP="00EF7F50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（10）分</w:t>
            </w:r>
          </w:p>
        </w:tc>
        <w:tc>
          <w:tcPr>
            <w:tcW w:w="57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D41A49" w:rsidRDefault="00EF7F50" w:rsidP="00D41A49">
            <w:pPr>
              <w:rPr>
                <w:rFonts w:ascii="宋体" w:hAnsi="宋体"/>
                <w:sz w:val="24"/>
              </w:rPr>
            </w:pPr>
            <w:r w:rsidRPr="00D41A49">
              <w:rPr>
                <w:rFonts w:ascii="宋体" w:hAnsi="宋体" w:hint="eastAsia"/>
                <w:sz w:val="24"/>
              </w:rPr>
              <w:t>2019年1月1日至今具有国家正规出版社有效的代理销售教材授权证明；每提供1家出版社得1分，满分10分。</w:t>
            </w:r>
          </w:p>
        </w:tc>
        <w:tc>
          <w:tcPr>
            <w:tcW w:w="81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F01A8F" w:rsidRPr="00C86DAF" w:rsidTr="00EF7F50">
        <w:trPr>
          <w:trHeight w:val="1710"/>
          <w:jc w:val="center"/>
        </w:trPr>
        <w:tc>
          <w:tcPr>
            <w:tcW w:w="160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22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F7F50" w:rsidRDefault="00EF7F50" w:rsidP="00EF7F50">
            <w:pPr>
              <w:pStyle w:val="a5"/>
              <w:ind w:left="480" w:hanging="480"/>
              <w:jc w:val="center"/>
              <w:rPr>
                <w:rFonts w:ascii="宋体" w:hAnsi="宋体"/>
                <w:sz w:val="24"/>
              </w:rPr>
            </w:pPr>
            <w:r w:rsidRPr="00506F91">
              <w:rPr>
                <w:rFonts w:ascii="宋体" w:hAnsi="宋体" w:hint="eastAsia"/>
                <w:sz w:val="24"/>
              </w:rPr>
              <w:t>仓储及运输能力</w:t>
            </w:r>
          </w:p>
          <w:p w:rsidR="00F01A8F" w:rsidRPr="00C86DAF" w:rsidRDefault="00EF7F50" w:rsidP="00EF7F50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（10分）</w:t>
            </w:r>
          </w:p>
        </w:tc>
        <w:tc>
          <w:tcPr>
            <w:tcW w:w="57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EF7F50" w:rsidRDefault="00EF7F50" w:rsidP="00EF7F50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506F91">
              <w:rPr>
                <w:rFonts w:ascii="宋体" w:hAnsi="宋体" w:hint="eastAsia"/>
                <w:sz w:val="24"/>
              </w:rPr>
              <w:t>根据投标供应商的仓储能力（仓库面积、仓储条件、消防保护措施），运输能力（运送车辆数量、车辆综合情况）等进行综合评审，优秀得8-10分，良好得4-7分，一般1-3分，未提供不得分。</w:t>
            </w:r>
          </w:p>
        </w:tc>
        <w:tc>
          <w:tcPr>
            <w:tcW w:w="81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F01A8F" w:rsidRPr="00C86DAF" w:rsidTr="00EF7F50">
        <w:trPr>
          <w:trHeight w:val="2149"/>
          <w:jc w:val="center"/>
        </w:trPr>
        <w:tc>
          <w:tcPr>
            <w:tcW w:w="160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价格分</w:t>
            </w:r>
          </w:p>
          <w:p w:rsidR="00F01A8F" w:rsidRPr="00C86DAF" w:rsidRDefault="00F01A8F" w:rsidP="009B3256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4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0 分）</w:t>
            </w:r>
          </w:p>
        </w:tc>
        <w:tc>
          <w:tcPr>
            <w:tcW w:w="22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EF7F50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价格分</w:t>
            </w:r>
          </w:p>
          <w:p w:rsidR="00F01A8F" w:rsidRPr="00C86DAF" w:rsidRDefault="00F01A8F" w:rsidP="00EF7F50">
            <w:pPr>
              <w:pStyle w:val="a5"/>
              <w:ind w:left="480" w:hanging="480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4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0 分）</w:t>
            </w:r>
          </w:p>
        </w:tc>
        <w:tc>
          <w:tcPr>
            <w:tcW w:w="57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0" w:firstLineChars="0" w:firstLine="0"/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 w:rsidRPr="00C86DAF">
              <w:rPr>
                <w:rFonts w:ascii="宋体" w:hAnsi="宋体" w:cs="宋体"/>
                <w:color w:val="000000" w:themeColor="text1"/>
                <w:sz w:val="24"/>
              </w:rPr>
              <w:t xml:space="preserve">满足招标文件要求且投标折扣率最低的作为评标基准折扣率，其价格分为满分 </w:t>
            </w:r>
            <w:r>
              <w:rPr>
                <w:rFonts w:ascii="宋体" w:hAnsi="宋体" w:cs="宋体" w:hint="eastAsia"/>
                <w:color w:val="000000" w:themeColor="text1"/>
                <w:sz w:val="24"/>
              </w:rPr>
              <w:t>4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0 分。其他投标人的价格</w:t>
            </w:r>
            <w:proofErr w:type="gramStart"/>
            <w:r w:rsidRPr="00C86DAF">
              <w:rPr>
                <w:rFonts w:ascii="宋体" w:hAnsi="宋体" w:cs="宋体"/>
                <w:color w:val="000000" w:themeColor="text1"/>
                <w:sz w:val="24"/>
              </w:rPr>
              <w:t>分统一</w:t>
            </w:r>
            <w:proofErr w:type="gramEnd"/>
            <w:r w:rsidRPr="00C86DAF">
              <w:rPr>
                <w:rFonts w:ascii="宋体" w:hAnsi="宋体" w:cs="宋体"/>
                <w:color w:val="000000" w:themeColor="text1"/>
                <w:sz w:val="24"/>
              </w:rPr>
              <w:t>按照下列公式计算：投标报价得分＝（评标基准折扣率/投标折扣率）</w:t>
            </w:r>
            <w:r w:rsidR="008A65B2">
              <w:rPr>
                <w:rFonts w:ascii="宋体" w:hAnsi="宋体" w:cs="宋体"/>
                <w:color w:val="000000" w:themeColor="text1"/>
                <w:sz w:val="24"/>
              </w:rPr>
              <w:t>×</w:t>
            </w:r>
            <w:proofErr w:type="gramStart"/>
            <w:r w:rsidRPr="00C86DAF">
              <w:rPr>
                <w:rFonts w:ascii="宋体" w:hAnsi="宋体" w:cs="宋体"/>
                <w:color w:val="000000" w:themeColor="text1"/>
                <w:sz w:val="24"/>
              </w:rPr>
              <w:t>价格权</w:t>
            </w:r>
            <w:proofErr w:type="gramEnd"/>
            <w:r w:rsidRPr="00C86DAF">
              <w:rPr>
                <w:rFonts w:ascii="宋体" w:hAnsi="宋体" w:cs="宋体"/>
                <w:color w:val="000000" w:themeColor="text1"/>
                <w:sz w:val="24"/>
              </w:rPr>
              <w:t>值（</w:t>
            </w:r>
            <w:r w:rsidR="0008217E">
              <w:rPr>
                <w:rFonts w:ascii="宋体" w:hAnsi="宋体" w:cs="宋体" w:hint="eastAsia"/>
                <w:color w:val="000000" w:themeColor="text1"/>
                <w:sz w:val="24"/>
              </w:rPr>
              <w:t>4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0%）×100，四舍五入小数点后保留</w:t>
            </w:r>
            <w:r w:rsidR="009C4EA2">
              <w:rPr>
                <w:rFonts w:ascii="宋体" w:hAnsi="宋体" w:cs="宋体" w:hint="eastAsia"/>
                <w:color w:val="000000" w:themeColor="text1"/>
                <w:sz w:val="24"/>
              </w:rPr>
              <w:t>一</w:t>
            </w:r>
            <w:r w:rsidRPr="00C86DAF">
              <w:rPr>
                <w:rFonts w:ascii="宋体" w:hAnsi="宋体" w:cs="宋体"/>
                <w:color w:val="000000" w:themeColor="text1"/>
                <w:sz w:val="24"/>
              </w:rPr>
              <w:t>位。</w:t>
            </w:r>
          </w:p>
        </w:tc>
        <w:tc>
          <w:tcPr>
            <w:tcW w:w="817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01A8F" w:rsidRPr="00C86DAF" w:rsidRDefault="00F01A8F" w:rsidP="009B3256">
            <w:pPr>
              <w:pStyle w:val="a5"/>
              <w:ind w:left="480" w:hanging="480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</w:tbl>
    <w:p w:rsidR="002711AB" w:rsidRPr="00F01A8F" w:rsidRDefault="002711AB"/>
    <w:sectPr w:rsidR="002711AB" w:rsidRPr="00F01A8F" w:rsidSect="00EF7F50">
      <w:pgSz w:w="11906" w:h="16838"/>
      <w:pgMar w:top="110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05E" w:rsidRDefault="0084705E" w:rsidP="00F01A8F">
      <w:r>
        <w:separator/>
      </w:r>
    </w:p>
  </w:endnote>
  <w:endnote w:type="continuationSeparator" w:id="0">
    <w:p w:rsidR="0084705E" w:rsidRDefault="0084705E" w:rsidP="00F01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05E" w:rsidRDefault="0084705E" w:rsidP="00F01A8F">
      <w:r>
        <w:separator/>
      </w:r>
    </w:p>
  </w:footnote>
  <w:footnote w:type="continuationSeparator" w:id="0">
    <w:p w:rsidR="0084705E" w:rsidRDefault="0084705E" w:rsidP="00F01A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1A8F"/>
    <w:rsid w:val="000723E6"/>
    <w:rsid w:val="0008217E"/>
    <w:rsid w:val="000F0727"/>
    <w:rsid w:val="002711AB"/>
    <w:rsid w:val="003D77E2"/>
    <w:rsid w:val="004C61A7"/>
    <w:rsid w:val="0051646A"/>
    <w:rsid w:val="00557563"/>
    <w:rsid w:val="006B087F"/>
    <w:rsid w:val="006D3E4C"/>
    <w:rsid w:val="00751FA3"/>
    <w:rsid w:val="00763653"/>
    <w:rsid w:val="0078450A"/>
    <w:rsid w:val="007D1129"/>
    <w:rsid w:val="007E7D16"/>
    <w:rsid w:val="0084705E"/>
    <w:rsid w:val="008A65B2"/>
    <w:rsid w:val="009555FC"/>
    <w:rsid w:val="00974554"/>
    <w:rsid w:val="009C4EA2"/>
    <w:rsid w:val="00A70B04"/>
    <w:rsid w:val="00A76CBB"/>
    <w:rsid w:val="00AE0C9D"/>
    <w:rsid w:val="00B5722D"/>
    <w:rsid w:val="00BB78E0"/>
    <w:rsid w:val="00C40839"/>
    <w:rsid w:val="00D36DD3"/>
    <w:rsid w:val="00D41A49"/>
    <w:rsid w:val="00D43626"/>
    <w:rsid w:val="00E43961"/>
    <w:rsid w:val="00E51B4B"/>
    <w:rsid w:val="00EF7F50"/>
    <w:rsid w:val="00F01A8F"/>
    <w:rsid w:val="00F6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01A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0">
    <w:name w:val="heading 2"/>
    <w:basedOn w:val="a"/>
    <w:link w:val="2Char"/>
    <w:uiPriority w:val="9"/>
    <w:qFormat/>
    <w:rsid w:val="00F01A8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1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1A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1A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1A8F"/>
    <w:rPr>
      <w:sz w:val="18"/>
      <w:szCs w:val="18"/>
    </w:rPr>
  </w:style>
  <w:style w:type="character" w:customStyle="1" w:styleId="2Char">
    <w:name w:val="标题 2 Char"/>
    <w:basedOn w:val="a0"/>
    <w:link w:val="20"/>
    <w:uiPriority w:val="9"/>
    <w:rsid w:val="00F01A8F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List"/>
    <w:basedOn w:val="a"/>
    <w:qFormat/>
    <w:rsid w:val="00F01A8F"/>
    <w:pPr>
      <w:ind w:left="200" w:hangingChars="200" w:hanging="200"/>
    </w:pPr>
    <w:rPr>
      <w:szCs w:val="24"/>
    </w:rPr>
  </w:style>
  <w:style w:type="paragraph" w:styleId="a6">
    <w:name w:val="Body Text Indent"/>
    <w:basedOn w:val="a"/>
    <w:link w:val="Char1"/>
    <w:uiPriority w:val="99"/>
    <w:semiHidden/>
    <w:unhideWhenUsed/>
    <w:rsid w:val="00F01A8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rsid w:val="00F01A8F"/>
    <w:rPr>
      <w:rFonts w:ascii="Times New Roman" w:eastAsia="宋体" w:hAnsi="Times New Roman" w:cs="Times New Roman"/>
      <w:szCs w:val="20"/>
    </w:rPr>
  </w:style>
  <w:style w:type="paragraph" w:styleId="2">
    <w:name w:val="Body Text First Indent 2"/>
    <w:basedOn w:val="a6"/>
    <w:link w:val="2Char0"/>
    <w:uiPriority w:val="99"/>
    <w:semiHidden/>
    <w:unhideWhenUsed/>
    <w:rsid w:val="00F01A8F"/>
    <w:pPr>
      <w:ind w:firstLineChars="200" w:firstLine="420"/>
    </w:pPr>
  </w:style>
  <w:style w:type="character" w:customStyle="1" w:styleId="2Char0">
    <w:name w:val="正文首行缩进 2 Char"/>
    <w:basedOn w:val="Char1"/>
    <w:link w:val="2"/>
    <w:uiPriority w:val="99"/>
    <w:semiHidden/>
    <w:rsid w:val="00F01A8F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639</Characters>
  <Application>Microsoft Office Word</Application>
  <DocSecurity>0</DocSecurity>
  <Lines>5</Lines>
  <Paragraphs>1</Paragraphs>
  <ScaleCrop>false</ScaleCrop>
  <Company>Microsoft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lenovo</cp:lastModifiedBy>
  <cp:revision>6</cp:revision>
  <dcterms:created xsi:type="dcterms:W3CDTF">2022-08-04T08:20:00Z</dcterms:created>
  <dcterms:modified xsi:type="dcterms:W3CDTF">2022-08-08T02:28:00Z</dcterms:modified>
</cp:coreProperties>
</file>