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5D1D" w:rsidRDefault="00F25D1D" w:rsidP="00F25D1D">
      <w:pPr>
        <w:spacing w:line="360" w:lineRule="auto"/>
        <w:jc w:val="center"/>
        <w:outlineLvl w:val="1"/>
        <w:rPr>
          <w:rFonts w:ascii="宋体" w:hAnsi="宋体"/>
          <w:b/>
          <w:sz w:val="28"/>
        </w:rPr>
      </w:pPr>
      <w:r>
        <w:rPr>
          <w:rFonts w:ascii="宋体" w:hAnsi="宋体" w:hint="eastAsia"/>
          <w:b/>
          <w:sz w:val="28"/>
        </w:rPr>
        <w:t>采购需求</w:t>
      </w:r>
    </w:p>
    <w:p w:rsidR="00F25D1D" w:rsidRPr="00F25D1D" w:rsidRDefault="00F25D1D" w:rsidP="00F25D1D">
      <w:pPr>
        <w:spacing w:before="75" w:line="230" w:lineRule="auto"/>
        <w:ind w:left="126"/>
        <w:rPr>
          <w:rFonts w:ascii="宋体" w:hAnsi="宋体" w:cs="黑体"/>
          <w:sz w:val="24"/>
        </w:rPr>
      </w:pPr>
      <w:r w:rsidRPr="00F25D1D">
        <w:rPr>
          <w:rFonts w:ascii="宋体" w:hAnsi="宋体" w:cs="黑体"/>
          <w:spacing w:val="-4"/>
          <w:sz w:val="24"/>
        </w:rPr>
        <w:t>一、</w:t>
      </w:r>
      <w:r w:rsidRPr="00F25D1D">
        <w:rPr>
          <w:rFonts w:ascii="宋体" w:hAnsi="宋体" w:cs="黑体"/>
          <w:spacing w:val="-3"/>
          <w:sz w:val="24"/>
        </w:rPr>
        <w:t xml:space="preserve"> </w:t>
      </w:r>
      <w:r w:rsidRPr="00F25D1D">
        <w:rPr>
          <w:rFonts w:ascii="黑体" w:eastAsia="黑体" w:hAnsi="黑体" w:cs="黑体"/>
          <w:spacing w:val="-2"/>
          <w:sz w:val="24"/>
        </w:rPr>
        <w:t xml:space="preserve"> </w:t>
      </w:r>
      <w:r w:rsidRPr="00F25D1D">
        <w:rPr>
          <w:rFonts w:ascii="宋体" w:hAnsi="宋体" w:cs="黑体"/>
          <w:spacing w:val="-2"/>
          <w:sz w:val="24"/>
        </w:rPr>
        <w:t xml:space="preserve"> 采购需求前附表</w:t>
      </w:r>
    </w:p>
    <w:p w:rsidR="00F25D1D" w:rsidRDefault="00F25D1D" w:rsidP="00F25D1D">
      <w:pPr>
        <w:spacing w:line="16" w:lineRule="exact"/>
      </w:pPr>
    </w:p>
    <w:tbl>
      <w:tblPr>
        <w:tblW w:w="8824" w:type="dxa"/>
        <w:tblInd w:w="1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000" w:firstRow="0" w:lastRow="0" w:firstColumn="0" w:lastColumn="0" w:noHBand="0" w:noVBand="0"/>
      </w:tblPr>
      <w:tblGrid>
        <w:gridCol w:w="870"/>
        <w:gridCol w:w="3452"/>
        <w:gridCol w:w="4502"/>
      </w:tblGrid>
      <w:tr w:rsidR="00F25D1D" w:rsidRPr="00C90F3F" w:rsidTr="004E60BC">
        <w:trPr>
          <w:trHeight w:val="511"/>
        </w:trPr>
        <w:tc>
          <w:tcPr>
            <w:tcW w:w="870" w:type="dxa"/>
            <w:shd w:val="clear" w:color="auto" w:fill="auto"/>
          </w:tcPr>
          <w:p w:rsidR="00F25D1D" w:rsidRPr="00C90F3F" w:rsidRDefault="00F25D1D" w:rsidP="004E60BC">
            <w:pPr>
              <w:spacing w:before="135" w:line="229" w:lineRule="auto"/>
              <w:ind w:left="200"/>
              <w:rPr>
                <w:rFonts w:ascii="宋体" w:hAnsi="宋体" w:cs="宋体"/>
                <w:sz w:val="23"/>
                <w:szCs w:val="23"/>
              </w:rPr>
            </w:pPr>
            <w:r w:rsidRPr="00C90F3F">
              <w:rPr>
                <w:rFonts w:ascii="宋体" w:hAnsi="宋体" w:cs="宋体"/>
                <w:spacing w:val="6"/>
                <w:sz w:val="23"/>
                <w:szCs w:val="23"/>
              </w:rPr>
              <w:t>序</w:t>
            </w:r>
            <w:r w:rsidRPr="00C90F3F">
              <w:rPr>
                <w:rFonts w:ascii="宋体" w:hAnsi="宋体" w:cs="宋体"/>
                <w:spacing w:val="5"/>
                <w:sz w:val="23"/>
                <w:szCs w:val="23"/>
              </w:rPr>
              <w:t>号</w:t>
            </w:r>
          </w:p>
        </w:tc>
        <w:tc>
          <w:tcPr>
            <w:tcW w:w="3452" w:type="dxa"/>
            <w:shd w:val="clear" w:color="auto" w:fill="auto"/>
          </w:tcPr>
          <w:p w:rsidR="00F25D1D" w:rsidRPr="00C90F3F" w:rsidRDefault="00F25D1D" w:rsidP="004E60BC">
            <w:pPr>
              <w:spacing w:before="136" w:line="227" w:lineRule="auto"/>
              <w:ind w:left="1520"/>
              <w:rPr>
                <w:rFonts w:ascii="宋体" w:hAnsi="宋体" w:cs="宋体"/>
                <w:sz w:val="23"/>
                <w:szCs w:val="23"/>
              </w:rPr>
            </w:pPr>
            <w:r w:rsidRPr="00C90F3F">
              <w:rPr>
                <w:rFonts w:ascii="宋体" w:hAnsi="宋体" w:cs="宋体"/>
                <w:spacing w:val="-10"/>
                <w:sz w:val="23"/>
                <w:szCs w:val="23"/>
              </w:rPr>
              <w:t>内</w:t>
            </w:r>
            <w:r w:rsidRPr="00C90F3F">
              <w:rPr>
                <w:rFonts w:ascii="宋体" w:hAnsi="宋体" w:cs="宋体"/>
                <w:spacing w:val="-9"/>
                <w:sz w:val="23"/>
                <w:szCs w:val="23"/>
              </w:rPr>
              <w:t>容</w:t>
            </w:r>
          </w:p>
        </w:tc>
        <w:tc>
          <w:tcPr>
            <w:tcW w:w="4502" w:type="dxa"/>
            <w:shd w:val="clear" w:color="auto" w:fill="auto"/>
          </w:tcPr>
          <w:p w:rsidR="00F25D1D" w:rsidRPr="00C90F3F" w:rsidRDefault="00F25D1D" w:rsidP="004E60BC">
            <w:pPr>
              <w:spacing w:before="136" w:line="227" w:lineRule="auto"/>
              <w:ind w:left="1656"/>
              <w:rPr>
                <w:rFonts w:ascii="宋体" w:hAnsi="宋体" w:cs="宋体"/>
                <w:sz w:val="23"/>
                <w:szCs w:val="23"/>
              </w:rPr>
            </w:pPr>
            <w:r w:rsidRPr="00C90F3F">
              <w:rPr>
                <w:rFonts w:ascii="宋体" w:hAnsi="宋体" w:cs="宋体"/>
                <w:spacing w:val="10"/>
                <w:sz w:val="23"/>
                <w:szCs w:val="23"/>
              </w:rPr>
              <w:t>说</w:t>
            </w:r>
            <w:r w:rsidRPr="00C90F3F">
              <w:rPr>
                <w:rFonts w:ascii="宋体" w:hAnsi="宋体" w:cs="宋体"/>
                <w:spacing w:val="8"/>
                <w:sz w:val="23"/>
                <w:szCs w:val="23"/>
              </w:rPr>
              <w:t>明与要求</w:t>
            </w:r>
          </w:p>
        </w:tc>
      </w:tr>
      <w:tr w:rsidR="00F25D1D" w:rsidRPr="00C90F3F" w:rsidTr="004E60BC">
        <w:trPr>
          <w:trHeight w:val="1525"/>
        </w:trPr>
        <w:tc>
          <w:tcPr>
            <w:tcW w:w="870" w:type="dxa"/>
            <w:shd w:val="clear" w:color="auto" w:fill="auto"/>
          </w:tcPr>
          <w:p w:rsidR="00F25D1D" w:rsidRPr="00C90F3F" w:rsidRDefault="00F25D1D" w:rsidP="004E60BC">
            <w:pPr>
              <w:spacing w:line="258" w:lineRule="auto"/>
              <w:rPr>
                <w:rFonts w:ascii="Arial"/>
              </w:rPr>
            </w:pPr>
          </w:p>
          <w:p w:rsidR="00F25D1D" w:rsidRPr="00C90F3F" w:rsidRDefault="00F25D1D" w:rsidP="004E60BC">
            <w:pPr>
              <w:spacing w:line="259" w:lineRule="auto"/>
              <w:rPr>
                <w:rFonts w:ascii="Arial"/>
              </w:rPr>
            </w:pPr>
          </w:p>
          <w:p w:rsidR="00F25D1D" w:rsidRPr="00C90F3F" w:rsidRDefault="00F25D1D" w:rsidP="004E60BC">
            <w:pPr>
              <w:spacing w:line="259" w:lineRule="auto"/>
              <w:rPr>
                <w:rFonts w:ascii="Arial"/>
              </w:rPr>
            </w:pPr>
          </w:p>
          <w:p w:rsidR="00F25D1D" w:rsidRPr="00C90F3F" w:rsidRDefault="00F25D1D" w:rsidP="004E60BC">
            <w:pPr>
              <w:spacing w:line="259" w:lineRule="auto"/>
              <w:rPr>
                <w:rFonts w:ascii="Arial"/>
              </w:rPr>
            </w:pPr>
          </w:p>
          <w:p w:rsidR="00F25D1D" w:rsidRPr="00C90F3F" w:rsidRDefault="00F25D1D" w:rsidP="004E60BC">
            <w:pPr>
              <w:spacing w:before="75" w:line="192" w:lineRule="auto"/>
              <w:ind w:left="399"/>
              <w:rPr>
                <w:rFonts w:ascii="宋体" w:hAnsi="宋体" w:cs="宋体"/>
                <w:sz w:val="23"/>
                <w:szCs w:val="23"/>
              </w:rPr>
            </w:pPr>
            <w:r w:rsidRPr="00C90F3F">
              <w:rPr>
                <w:rFonts w:ascii="宋体" w:hAnsi="宋体" w:cs="宋体"/>
                <w:sz w:val="23"/>
                <w:szCs w:val="23"/>
              </w:rPr>
              <w:t>1</w:t>
            </w:r>
          </w:p>
        </w:tc>
        <w:tc>
          <w:tcPr>
            <w:tcW w:w="3452" w:type="dxa"/>
            <w:shd w:val="clear" w:color="auto" w:fill="auto"/>
          </w:tcPr>
          <w:p w:rsidR="00F25D1D" w:rsidRPr="00C90F3F" w:rsidRDefault="00F25D1D" w:rsidP="004E60BC">
            <w:pPr>
              <w:spacing w:line="307" w:lineRule="auto"/>
              <w:rPr>
                <w:rFonts w:ascii="Arial"/>
              </w:rPr>
            </w:pPr>
          </w:p>
          <w:p w:rsidR="00F25D1D" w:rsidRPr="00C90F3F" w:rsidRDefault="00F25D1D" w:rsidP="004E60BC">
            <w:pPr>
              <w:spacing w:line="307" w:lineRule="auto"/>
              <w:rPr>
                <w:rFonts w:ascii="Arial"/>
              </w:rPr>
            </w:pPr>
          </w:p>
          <w:p w:rsidR="00F25D1D" w:rsidRPr="00C90F3F" w:rsidRDefault="00F25D1D" w:rsidP="004E60BC">
            <w:pPr>
              <w:spacing w:line="307" w:lineRule="auto"/>
              <w:rPr>
                <w:rFonts w:ascii="Arial"/>
              </w:rPr>
            </w:pPr>
          </w:p>
          <w:p w:rsidR="00F25D1D" w:rsidRPr="00C90F3F" w:rsidRDefault="00F25D1D" w:rsidP="004E60BC">
            <w:pPr>
              <w:spacing w:before="75" w:line="227" w:lineRule="auto"/>
              <w:ind w:left="1251"/>
              <w:rPr>
                <w:rFonts w:ascii="宋体" w:hAnsi="宋体" w:cs="宋体"/>
                <w:sz w:val="23"/>
                <w:szCs w:val="23"/>
              </w:rPr>
            </w:pPr>
            <w:r w:rsidRPr="00C90F3F">
              <w:rPr>
                <w:rFonts w:ascii="宋体" w:hAnsi="宋体" w:cs="宋体"/>
                <w:spacing w:val="9"/>
                <w:sz w:val="23"/>
                <w:szCs w:val="23"/>
              </w:rPr>
              <w:t>付</w:t>
            </w:r>
            <w:r w:rsidRPr="00C90F3F">
              <w:rPr>
                <w:rFonts w:ascii="宋体" w:hAnsi="宋体" w:cs="宋体"/>
                <w:spacing w:val="7"/>
                <w:sz w:val="23"/>
                <w:szCs w:val="23"/>
              </w:rPr>
              <w:t>款方式</w:t>
            </w:r>
          </w:p>
        </w:tc>
        <w:tc>
          <w:tcPr>
            <w:tcW w:w="4502" w:type="dxa"/>
            <w:shd w:val="clear" w:color="auto" w:fill="auto"/>
          </w:tcPr>
          <w:p w:rsidR="00F25D1D" w:rsidRPr="00C90F3F" w:rsidRDefault="00F25D1D" w:rsidP="00A91F35">
            <w:pPr>
              <w:spacing w:before="195" w:line="360" w:lineRule="auto"/>
              <w:ind w:left="115"/>
              <w:rPr>
                <w:rFonts w:ascii="宋体" w:hAnsi="宋体" w:cs="宋体"/>
                <w:sz w:val="23"/>
                <w:szCs w:val="23"/>
              </w:rPr>
            </w:pPr>
            <w:r w:rsidRPr="00C90F3F">
              <w:rPr>
                <w:rFonts w:ascii="宋体" w:hAnsi="宋体" w:cs="宋体"/>
                <w:spacing w:val="28"/>
                <w:sz w:val="23"/>
                <w:szCs w:val="23"/>
              </w:rPr>
              <w:t>付</w:t>
            </w:r>
            <w:r w:rsidRPr="00C90F3F">
              <w:rPr>
                <w:rFonts w:ascii="宋体" w:hAnsi="宋体" w:cs="宋体"/>
                <w:spacing w:val="21"/>
                <w:sz w:val="23"/>
                <w:szCs w:val="23"/>
              </w:rPr>
              <w:t>款方式：</w:t>
            </w:r>
            <w:r w:rsidRPr="00C90F3F">
              <w:rPr>
                <w:rFonts w:ascii="宋体" w:hAnsi="宋体" w:cs="宋体"/>
                <w:color w:val="444444"/>
                <w:spacing w:val="21"/>
                <w:sz w:val="23"/>
                <w:szCs w:val="23"/>
              </w:rPr>
              <w:t>验收合格后</w:t>
            </w:r>
            <w:r w:rsidRPr="00C90F3F">
              <w:rPr>
                <w:rFonts w:ascii="宋体" w:hAnsi="宋体" w:cs="仿宋" w:hint="eastAsia"/>
                <w:spacing w:val="1"/>
                <w:sz w:val="24"/>
                <w:highlight w:val="yellow"/>
                <w:u w:val="single"/>
              </w:rPr>
              <w:t>付至合同价的</w:t>
            </w:r>
            <w:r w:rsidRPr="00C90F3F">
              <w:rPr>
                <w:rFonts w:ascii="宋体" w:hAnsi="宋体" w:cs="仿宋" w:hint="eastAsia"/>
                <w:spacing w:val="-53"/>
                <w:sz w:val="24"/>
                <w:highlight w:val="yellow"/>
                <w:u w:val="single"/>
              </w:rPr>
              <w:t xml:space="preserve"> </w:t>
            </w:r>
            <w:r w:rsidRPr="00C90F3F">
              <w:rPr>
                <w:rFonts w:ascii="宋体" w:hAnsi="宋体" w:cs="仿宋"/>
                <w:spacing w:val="1"/>
                <w:sz w:val="24"/>
                <w:highlight w:val="yellow"/>
                <w:u w:val="single"/>
              </w:rPr>
              <w:t>100</w:t>
            </w:r>
            <w:r w:rsidRPr="00C90F3F">
              <w:rPr>
                <w:rFonts w:ascii="宋体" w:hAnsi="宋体" w:cs="仿宋" w:hint="eastAsia"/>
                <w:spacing w:val="1"/>
                <w:sz w:val="24"/>
                <w:highlight w:val="yellow"/>
                <w:u w:val="single"/>
              </w:rPr>
              <w:t>%</w:t>
            </w:r>
            <w:r w:rsidRPr="00C90F3F">
              <w:rPr>
                <w:rFonts w:ascii="宋体" w:hAnsi="宋体" w:cs="仿宋" w:hint="eastAsia"/>
                <w:spacing w:val="2"/>
                <w:sz w:val="24"/>
                <w:highlight w:val="yellow"/>
                <w:u w:val="single"/>
              </w:rPr>
              <w:t>。</w:t>
            </w:r>
            <w:r w:rsidRPr="00C90F3F">
              <w:rPr>
                <w:rFonts w:ascii="宋体" w:hAnsi="宋体" w:cs="宋体"/>
                <w:spacing w:val="28"/>
                <w:sz w:val="23"/>
                <w:szCs w:val="23"/>
              </w:rPr>
              <w:t>供</w:t>
            </w:r>
            <w:r w:rsidRPr="00C90F3F">
              <w:rPr>
                <w:rFonts w:ascii="宋体" w:hAnsi="宋体" w:cs="宋体"/>
                <w:spacing w:val="21"/>
                <w:sz w:val="23"/>
                <w:szCs w:val="23"/>
              </w:rPr>
              <w:t>应商提交的响应文件中如有关于付款</w:t>
            </w:r>
            <w:r w:rsidRPr="00C90F3F">
              <w:rPr>
                <w:rFonts w:ascii="宋体" w:hAnsi="宋体" w:cs="宋体"/>
                <w:sz w:val="23"/>
                <w:szCs w:val="23"/>
              </w:rPr>
              <w:t xml:space="preserve"> </w:t>
            </w:r>
            <w:r w:rsidRPr="00C90F3F">
              <w:rPr>
                <w:rFonts w:ascii="宋体" w:hAnsi="宋体" w:cs="宋体"/>
                <w:spacing w:val="13"/>
                <w:sz w:val="23"/>
                <w:szCs w:val="23"/>
              </w:rPr>
              <w:t>条</w:t>
            </w:r>
            <w:r w:rsidRPr="00C90F3F">
              <w:rPr>
                <w:rFonts w:ascii="宋体" w:hAnsi="宋体" w:cs="宋体"/>
                <w:spacing w:val="7"/>
                <w:sz w:val="23"/>
                <w:szCs w:val="23"/>
              </w:rPr>
              <w:t>件的表述与磋商文件规定不符，将被视</w:t>
            </w:r>
            <w:r w:rsidRPr="00C90F3F">
              <w:rPr>
                <w:rFonts w:ascii="宋体" w:hAnsi="宋体" w:cs="宋体"/>
                <w:spacing w:val="16"/>
                <w:sz w:val="23"/>
                <w:szCs w:val="23"/>
              </w:rPr>
              <w:t>为</w:t>
            </w:r>
            <w:r w:rsidRPr="00C90F3F">
              <w:rPr>
                <w:rFonts w:ascii="宋体" w:hAnsi="宋体" w:cs="宋体"/>
                <w:spacing w:val="9"/>
                <w:sz w:val="23"/>
                <w:szCs w:val="23"/>
              </w:rPr>
              <w:t>实</w:t>
            </w:r>
            <w:r w:rsidRPr="00C90F3F">
              <w:rPr>
                <w:rFonts w:ascii="宋体" w:hAnsi="宋体" w:cs="宋体"/>
                <w:spacing w:val="8"/>
                <w:sz w:val="23"/>
                <w:szCs w:val="23"/>
              </w:rPr>
              <w:t>质性不响应，将导致响应无效。</w:t>
            </w:r>
          </w:p>
        </w:tc>
      </w:tr>
      <w:tr w:rsidR="00F25D1D" w:rsidRPr="00C90F3F" w:rsidTr="004E60BC">
        <w:trPr>
          <w:trHeight w:val="507"/>
        </w:trPr>
        <w:tc>
          <w:tcPr>
            <w:tcW w:w="870" w:type="dxa"/>
            <w:shd w:val="clear" w:color="auto" w:fill="auto"/>
          </w:tcPr>
          <w:p w:rsidR="00F25D1D" w:rsidRPr="00C90F3F" w:rsidRDefault="00F25D1D" w:rsidP="004E60BC">
            <w:pPr>
              <w:spacing w:before="171" w:line="192" w:lineRule="auto"/>
              <w:ind w:left="384"/>
              <w:rPr>
                <w:rFonts w:ascii="宋体" w:hAnsi="宋体" w:cs="宋体"/>
                <w:sz w:val="23"/>
                <w:szCs w:val="23"/>
              </w:rPr>
            </w:pPr>
            <w:r w:rsidRPr="00C90F3F">
              <w:rPr>
                <w:rFonts w:ascii="宋体" w:hAnsi="宋体" w:cs="宋体"/>
                <w:color w:val="444444"/>
                <w:sz w:val="23"/>
                <w:szCs w:val="23"/>
              </w:rPr>
              <w:t>2</w:t>
            </w:r>
          </w:p>
        </w:tc>
        <w:tc>
          <w:tcPr>
            <w:tcW w:w="3452" w:type="dxa"/>
            <w:shd w:val="clear" w:color="auto" w:fill="auto"/>
          </w:tcPr>
          <w:p w:rsidR="00F25D1D" w:rsidRPr="00C90F3F" w:rsidRDefault="00F25D1D" w:rsidP="004E60BC">
            <w:pPr>
              <w:spacing w:before="134" w:line="227" w:lineRule="auto"/>
              <w:ind w:left="1251"/>
              <w:rPr>
                <w:rFonts w:ascii="宋体" w:hAnsi="宋体" w:cs="宋体"/>
                <w:sz w:val="23"/>
                <w:szCs w:val="23"/>
              </w:rPr>
            </w:pPr>
            <w:r w:rsidRPr="00C90F3F">
              <w:rPr>
                <w:rFonts w:ascii="宋体" w:hAnsi="宋体" w:cs="宋体"/>
                <w:color w:val="444444"/>
                <w:spacing w:val="9"/>
                <w:sz w:val="23"/>
                <w:szCs w:val="23"/>
              </w:rPr>
              <w:t>服</w:t>
            </w:r>
            <w:r w:rsidRPr="00C90F3F">
              <w:rPr>
                <w:rFonts w:ascii="宋体" w:hAnsi="宋体" w:cs="宋体"/>
                <w:color w:val="444444"/>
                <w:spacing w:val="7"/>
                <w:sz w:val="23"/>
                <w:szCs w:val="23"/>
              </w:rPr>
              <w:t>务地点</w:t>
            </w:r>
          </w:p>
        </w:tc>
        <w:tc>
          <w:tcPr>
            <w:tcW w:w="4502" w:type="dxa"/>
            <w:shd w:val="clear" w:color="auto" w:fill="auto"/>
          </w:tcPr>
          <w:p w:rsidR="00F25D1D" w:rsidRPr="00C90F3F" w:rsidRDefault="00F25D1D" w:rsidP="004E60BC">
            <w:pPr>
              <w:spacing w:before="134" w:line="224" w:lineRule="auto"/>
              <w:ind w:left="121"/>
              <w:rPr>
                <w:rFonts w:ascii="宋体" w:hAnsi="宋体" w:cs="宋体"/>
                <w:sz w:val="23"/>
                <w:szCs w:val="23"/>
              </w:rPr>
            </w:pPr>
            <w:r w:rsidRPr="00C90F3F">
              <w:rPr>
                <w:rFonts w:ascii="宋体" w:hAnsi="宋体" w:cs="宋体" w:hint="eastAsia"/>
                <w:color w:val="444444"/>
                <w:spacing w:val="8"/>
                <w:sz w:val="23"/>
                <w:szCs w:val="23"/>
              </w:rPr>
              <w:t>合肥市</w:t>
            </w:r>
            <w:r w:rsidRPr="00C90F3F">
              <w:rPr>
                <w:rFonts w:ascii="宋体" w:hAnsi="宋体" w:cs="宋体"/>
                <w:color w:val="444444"/>
                <w:spacing w:val="7"/>
                <w:sz w:val="23"/>
                <w:szCs w:val="23"/>
              </w:rPr>
              <w:t>。</w:t>
            </w:r>
          </w:p>
        </w:tc>
      </w:tr>
      <w:tr w:rsidR="00F25D1D" w:rsidRPr="00C90F3F" w:rsidTr="004E60BC">
        <w:trPr>
          <w:trHeight w:val="506"/>
        </w:trPr>
        <w:tc>
          <w:tcPr>
            <w:tcW w:w="870" w:type="dxa"/>
            <w:shd w:val="clear" w:color="auto" w:fill="auto"/>
          </w:tcPr>
          <w:p w:rsidR="00F25D1D" w:rsidRPr="00C90F3F" w:rsidRDefault="00F25D1D" w:rsidP="004E60BC">
            <w:pPr>
              <w:spacing w:before="173" w:line="190" w:lineRule="auto"/>
              <w:ind w:left="386"/>
              <w:rPr>
                <w:rFonts w:ascii="宋体" w:hAnsi="宋体" w:cs="宋体"/>
                <w:sz w:val="23"/>
                <w:szCs w:val="23"/>
              </w:rPr>
            </w:pPr>
            <w:r w:rsidRPr="00C90F3F">
              <w:rPr>
                <w:rFonts w:ascii="宋体" w:hAnsi="宋体" w:cs="宋体"/>
                <w:color w:val="444444"/>
                <w:sz w:val="23"/>
                <w:szCs w:val="23"/>
              </w:rPr>
              <w:t>3</w:t>
            </w:r>
          </w:p>
        </w:tc>
        <w:tc>
          <w:tcPr>
            <w:tcW w:w="3452" w:type="dxa"/>
            <w:shd w:val="clear" w:color="auto" w:fill="auto"/>
          </w:tcPr>
          <w:p w:rsidR="00F25D1D" w:rsidRPr="00C90F3F" w:rsidRDefault="00F25D1D" w:rsidP="004E60BC">
            <w:pPr>
              <w:spacing w:before="135" w:line="227" w:lineRule="auto"/>
              <w:ind w:left="1251"/>
              <w:rPr>
                <w:rFonts w:ascii="宋体" w:hAnsi="宋体" w:cs="宋体"/>
                <w:sz w:val="23"/>
                <w:szCs w:val="23"/>
              </w:rPr>
            </w:pPr>
            <w:r w:rsidRPr="00C90F3F">
              <w:rPr>
                <w:rFonts w:ascii="宋体" w:hAnsi="宋体" w:cs="宋体"/>
                <w:color w:val="444444"/>
                <w:spacing w:val="9"/>
                <w:sz w:val="23"/>
                <w:szCs w:val="23"/>
              </w:rPr>
              <w:t>服</w:t>
            </w:r>
            <w:r w:rsidRPr="00C90F3F">
              <w:rPr>
                <w:rFonts w:ascii="宋体" w:hAnsi="宋体" w:cs="宋体"/>
                <w:color w:val="444444"/>
                <w:spacing w:val="7"/>
                <w:sz w:val="23"/>
                <w:szCs w:val="23"/>
              </w:rPr>
              <w:t>务期限</w:t>
            </w:r>
          </w:p>
        </w:tc>
        <w:tc>
          <w:tcPr>
            <w:tcW w:w="4502" w:type="dxa"/>
            <w:shd w:val="clear" w:color="auto" w:fill="auto"/>
          </w:tcPr>
          <w:p w:rsidR="00F25D1D" w:rsidRPr="00C90F3F" w:rsidRDefault="00F25D1D" w:rsidP="004E60BC">
            <w:pPr>
              <w:spacing w:before="135" w:line="227" w:lineRule="auto"/>
              <w:ind w:left="116"/>
              <w:rPr>
                <w:rFonts w:ascii="宋体" w:hAnsi="宋体" w:cs="宋体"/>
                <w:sz w:val="23"/>
                <w:szCs w:val="23"/>
              </w:rPr>
            </w:pPr>
            <w:r w:rsidRPr="00C90F3F">
              <w:rPr>
                <w:rFonts w:ascii="宋体" w:hAnsi="宋体" w:cs="宋体"/>
                <w:color w:val="444444"/>
                <w:spacing w:val="1"/>
                <w:sz w:val="23"/>
                <w:szCs w:val="23"/>
              </w:rPr>
              <w:t>合同签订</w:t>
            </w:r>
            <w:r w:rsidRPr="00C90F3F">
              <w:rPr>
                <w:rFonts w:ascii="宋体" w:hAnsi="宋体" w:cs="宋体"/>
                <w:color w:val="444444"/>
                <w:sz w:val="23"/>
                <w:szCs w:val="23"/>
              </w:rPr>
              <w:t>后 25 个工作日内完成。</w:t>
            </w:r>
          </w:p>
        </w:tc>
      </w:tr>
      <w:tr w:rsidR="00F25D1D" w:rsidRPr="00C90F3F" w:rsidTr="004E60BC">
        <w:trPr>
          <w:trHeight w:val="511"/>
        </w:trPr>
        <w:tc>
          <w:tcPr>
            <w:tcW w:w="870" w:type="dxa"/>
            <w:shd w:val="clear" w:color="auto" w:fill="auto"/>
          </w:tcPr>
          <w:p w:rsidR="00F25D1D" w:rsidRPr="00C90F3F" w:rsidRDefault="00F25D1D" w:rsidP="004E60BC">
            <w:pPr>
              <w:spacing w:before="172" w:line="192" w:lineRule="auto"/>
              <w:ind w:left="380"/>
              <w:rPr>
                <w:rFonts w:ascii="宋体" w:hAnsi="宋体" w:cs="宋体"/>
                <w:sz w:val="23"/>
                <w:szCs w:val="23"/>
              </w:rPr>
            </w:pPr>
            <w:r w:rsidRPr="00C90F3F">
              <w:rPr>
                <w:rFonts w:ascii="宋体" w:hAnsi="宋体" w:cs="宋体"/>
                <w:color w:val="444444"/>
                <w:sz w:val="23"/>
                <w:szCs w:val="23"/>
              </w:rPr>
              <w:t>4</w:t>
            </w:r>
          </w:p>
        </w:tc>
        <w:tc>
          <w:tcPr>
            <w:tcW w:w="3452" w:type="dxa"/>
            <w:shd w:val="clear" w:color="auto" w:fill="auto"/>
          </w:tcPr>
          <w:p w:rsidR="00F25D1D" w:rsidRPr="00C90F3F" w:rsidRDefault="00F25D1D" w:rsidP="004E60BC">
            <w:pPr>
              <w:spacing w:before="134" w:line="227" w:lineRule="auto"/>
              <w:ind w:left="1137"/>
              <w:rPr>
                <w:rFonts w:ascii="宋体" w:hAnsi="宋体" w:cs="宋体"/>
                <w:sz w:val="23"/>
                <w:szCs w:val="23"/>
              </w:rPr>
            </w:pPr>
            <w:r w:rsidRPr="00C90F3F">
              <w:rPr>
                <w:rFonts w:ascii="宋体" w:hAnsi="宋体" w:cs="宋体"/>
                <w:color w:val="444444"/>
                <w:spacing w:val="7"/>
                <w:sz w:val="23"/>
                <w:szCs w:val="23"/>
              </w:rPr>
              <w:t>免费质保</w:t>
            </w:r>
            <w:r w:rsidRPr="00C90F3F">
              <w:rPr>
                <w:rFonts w:ascii="宋体" w:hAnsi="宋体" w:cs="宋体"/>
                <w:color w:val="444444"/>
                <w:spacing w:val="6"/>
                <w:sz w:val="23"/>
                <w:szCs w:val="23"/>
              </w:rPr>
              <w:t>期</w:t>
            </w:r>
          </w:p>
        </w:tc>
        <w:tc>
          <w:tcPr>
            <w:tcW w:w="4502" w:type="dxa"/>
            <w:shd w:val="clear" w:color="auto" w:fill="auto"/>
          </w:tcPr>
          <w:p w:rsidR="00F25D1D" w:rsidRPr="00C90F3F" w:rsidRDefault="00F25D1D" w:rsidP="004E60BC">
            <w:pPr>
              <w:spacing w:before="135" w:line="227" w:lineRule="auto"/>
              <w:ind w:left="114"/>
              <w:rPr>
                <w:rFonts w:ascii="宋体" w:hAnsi="宋体" w:cs="宋体"/>
                <w:sz w:val="23"/>
                <w:szCs w:val="23"/>
              </w:rPr>
            </w:pPr>
            <w:r w:rsidRPr="00C90F3F">
              <w:rPr>
                <w:rFonts w:ascii="宋体" w:hAnsi="宋体" w:cs="宋体"/>
                <w:color w:val="444444"/>
                <w:spacing w:val="-2"/>
                <w:sz w:val="23"/>
                <w:szCs w:val="23"/>
              </w:rPr>
              <w:t>验收合格之日起 1 年</w:t>
            </w:r>
            <w:r w:rsidRPr="00C90F3F">
              <w:rPr>
                <w:rFonts w:ascii="宋体" w:hAnsi="宋体" w:cs="宋体"/>
                <w:color w:val="444444"/>
                <w:sz w:val="23"/>
                <w:szCs w:val="23"/>
              </w:rPr>
              <w:t>。</w:t>
            </w:r>
          </w:p>
        </w:tc>
      </w:tr>
    </w:tbl>
    <w:p w:rsidR="00F25D1D" w:rsidRDefault="00F25D1D" w:rsidP="00F25D1D">
      <w:pPr>
        <w:spacing w:line="360" w:lineRule="auto"/>
        <w:ind w:right="102"/>
        <w:rPr>
          <w:rFonts w:ascii="宋体" w:hAnsi="宋体" w:cs="宋体"/>
          <w:spacing w:val="-9"/>
          <w:sz w:val="24"/>
        </w:rPr>
      </w:pPr>
      <w:r>
        <w:rPr>
          <w:rFonts w:ascii="宋体" w:hAnsi="宋体" w:cs="宋体" w:hint="eastAsia"/>
          <w:spacing w:val="-9"/>
          <w:sz w:val="24"/>
        </w:rPr>
        <w:t>二、项目概况</w:t>
      </w:r>
    </w:p>
    <w:p w:rsidR="00F25D1D" w:rsidRDefault="00F25D1D" w:rsidP="00F25D1D">
      <w:pPr>
        <w:spacing w:line="360" w:lineRule="auto"/>
        <w:ind w:right="102" w:firstLineChars="200" w:firstLine="480"/>
        <w:rPr>
          <w:rFonts w:ascii="宋体" w:hAnsi="宋体" w:cs="仿宋"/>
          <w:spacing w:val="-9"/>
          <w:sz w:val="24"/>
        </w:rPr>
      </w:pPr>
      <w:r>
        <w:rPr>
          <w:rFonts w:ascii="宋体" w:hAnsi="宋体" w:cs="宋体" w:hint="eastAsia"/>
          <w:sz w:val="24"/>
        </w:rPr>
        <w:t>水上项目训练基地，运动员宿舍是毛坯房，运动员宿舍的床损坏严重；玻璃窗户需要加装防护措施；卫生间马桶、洗手盆损坏严重，卫生间缺少门等。</w:t>
      </w:r>
      <w:r>
        <w:rPr>
          <w:rFonts w:ascii="宋体" w:hAnsi="宋体" w:cs="宋体" w:hint="eastAsia"/>
          <w:spacing w:val="-9"/>
          <w:sz w:val="24"/>
        </w:rPr>
        <w:t>具体见清单。</w:t>
      </w:r>
    </w:p>
    <w:p w:rsidR="00F25D1D" w:rsidRDefault="00F25D1D" w:rsidP="00A91F35">
      <w:pPr>
        <w:pStyle w:val="a7"/>
        <w:spacing w:line="360" w:lineRule="auto"/>
        <w:jc w:val="center"/>
        <w:rPr>
          <w:rFonts w:ascii="宋体" w:hAnsi="宋体" w:cs="仿宋"/>
          <w:spacing w:val="-9"/>
        </w:rPr>
      </w:pPr>
      <w:r w:rsidRPr="00DD06E0">
        <w:rPr>
          <w:rFonts w:ascii="宋体" w:hAnsi="宋体" w:cs="仿宋" w:hint="eastAsia"/>
        </w:rPr>
        <w:t>合肥体育运动学校水上项目训练基地1</w:t>
      </w:r>
      <w:r w:rsidRPr="00DD06E0">
        <w:rPr>
          <w:rFonts w:ascii="宋体" w:hAnsi="宋体" w:cs="仿宋"/>
        </w:rPr>
        <w:t>2</w:t>
      </w:r>
      <w:r w:rsidRPr="00DD06E0">
        <w:rPr>
          <w:rFonts w:ascii="宋体" w:hAnsi="宋体" w:cs="仿宋" w:hint="eastAsia"/>
        </w:rPr>
        <w:t>套房</w:t>
      </w:r>
      <w:r>
        <w:rPr>
          <w:rFonts w:ascii="宋体" w:hAnsi="宋体" w:cs="仿宋" w:hint="eastAsia"/>
          <w:spacing w:val="-9"/>
        </w:rPr>
        <w:t>维修清单</w:t>
      </w:r>
    </w:p>
    <w:tbl>
      <w:tblPr>
        <w:tblW w:w="893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13"/>
        <w:gridCol w:w="2289"/>
        <w:gridCol w:w="1276"/>
        <w:gridCol w:w="1417"/>
        <w:gridCol w:w="2835"/>
      </w:tblGrid>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序号</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名称</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数量</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单位</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备注</w:t>
            </w: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卫生间地面防水</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240</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采用聚氨酯涂料</w:t>
            </w: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2</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卫生间地面贴砖</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240</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3</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卫生间墙面防水</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144</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采用聚氨酯涂料</w:t>
            </w: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4</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卫生间墙面贴砖</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144</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5</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洗手盆</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3</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个</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6</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外窗加装防盗窗</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150</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个</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0.8mm 不锈钢</w:t>
            </w: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7</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马桶</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16</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套</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8</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床</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3</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套</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9</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水龙头</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sz w:val="24"/>
              </w:rPr>
              <w:t>48</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个</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不锈钢</w:t>
            </w: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10</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面池龙头</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5</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个</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11</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灯泡</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32</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个</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节能 6</w:t>
            </w:r>
            <w:r w:rsidRPr="00A91F35">
              <w:rPr>
                <w:rFonts w:ascii="宋体" w:hAnsi="宋体" w:cs="宋体"/>
                <w:sz w:val="24"/>
              </w:rPr>
              <w:t>0W</w:t>
            </w: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lastRenderedPageBreak/>
              <w:t>1</w:t>
            </w:r>
            <w:r w:rsidRPr="00A91F35">
              <w:rPr>
                <w:rFonts w:ascii="宋体" w:hAnsi="宋体" w:cs="宋体"/>
                <w:sz w:val="24"/>
              </w:rPr>
              <w:t>2</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厕所门</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16</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扇</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w:t>
            </w:r>
            <w:r w:rsidRPr="00A91F35">
              <w:rPr>
                <w:rFonts w:ascii="宋体" w:hAnsi="宋体" w:cs="宋体"/>
                <w:sz w:val="24"/>
              </w:rPr>
              <w:t>3</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进户门</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12</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扇</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防盗门</w:t>
            </w: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w:t>
            </w:r>
            <w:r w:rsidRPr="00A91F35">
              <w:rPr>
                <w:rFonts w:ascii="宋体" w:hAnsi="宋体" w:cs="宋体"/>
                <w:sz w:val="24"/>
              </w:rPr>
              <w:t>4</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大厅地坪</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92</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含防水</w:t>
            </w: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w:t>
            </w:r>
            <w:r w:rsidRPr="00A91F35">
              <w:rPr>
                <w:rFonts w:ascii="宋体" w:hAnsi="宋体" w:cs="宋体"/>
                <w:sz w:val="24"/>
              </w:rPr>
              <w:t>5</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维修下水</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12</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w:t>
            </w:r>
            <w:r w:rsidRPr="00A91F35">
              <w:rPr>
                <w:rFonts w:ascii="宋体" w:hAnsi="宋体" w:cs="宋体"/>
                <w:sz w:val="24"/>
              </w:rPr>
              <w:t>6</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花洒</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6</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套</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不锈钢</w:t>
            </w: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w:t>
            </w:r>
            <w:r w:rsidRPr="00A91F35">
              <w:rPr>
                <w:rFonts w:ascii="宋体" w:hAnsi="宋体" w:cs="宋体"/>
                <w:sz w:val="24"/>
              </w:rPr>
              <w:t>7</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窗帘</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13</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副</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sz w:val="24"/>
              </w:rPr>
              <w:t>18</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纱窗</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w:t>
            </w:r>
            <w:r w:rsidRPr="00A91F35">
              <w:rPr>
                <w:rFonts w:ascii="宋体" w:hAnsi="宋体" w:cs="宋体"/>
                <w:sz w:val="24"/>
              </w:rPr>
              <w:t>3</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副</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1</w:t>
            </w:r>
            <w:r w:rsidRPr="00A91F35">
              <w:rPr>
                <w:rFonts w:ascii="宋体" w:hAnsi="宋体" w:cs="宋体"/>
                <w:sz w:val="24"/>
              </w:rPr>
              <w:t>9</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开关插座</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38</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个</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2</w:t>
            </w:r>
            <w:r w:rsidRPr="00A91F35">
              <w:rPr>
                <w:rFonts w:ascii="宋体" w:hAnsi="宋体" w:cs="宋体"/>
                <w:sz w:val="24"/>
              </w:rPr>
              <w:t>0</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晾衣架</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sz w:val="24"/>
              </w:rPr>
              <w:t>9</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个</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p>
        </w:tc>
      </w:tr>
      <w:tr w:rsidR="00F25D1D" w:rsidRPr="00A91F35" w:rsidTr="00A91F35">
        <w:tc>
          <w:tcPr>
            <w:tcW w:w="1113"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2</w:t>
            </w:r>
            <w:r w:rsidRPr="00A91F35">
              <w:rPr>
                <w:rFonts w:ascii="宋体" w:hAnsi="宋体" w:cs="宋体"/>
                <w:sz w:val="24"/>
              </w:rPr>
              <w:t>1</w:t>
            </w:r>
          </w:p>
        </w:tc>
        <w:tc>
          <w:tcPr>
            <w:tcW w:w="2289"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磨砂纸</w:t>
            </w:r>
          </w:p>
        </w:tc>
        <w:tc>
          <w:tcPr>
            <w:tcW w:w="1276"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sz w:val="24"/>
              </w:rPr>
              <w:t>24</w:t>
            </w:r>
          </w:p>
        </w:tc>
        <w:tc>
          <w:tcPr>
            <w:tcW w:w="1417"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个</w:t>
            </w:r>
          </w:p>
        </w:tc>
        <w:tc>
          <w:tcPr>
            <w:tcW w:w="2835" w:type="dxa"/>
            <w:shd w:val="clear" w:color="auto" w:fill="auto"/>
          </w:tcPr>
          <w:p w:rsidR="00F25D1D" w:rsidRPr="00A91F35" w:rsidRDefault="00F25D1D" w:rsidP="00A91F35">
            <w:pPr>
              <w:spacing w:line="360" w:lineRule="auto"/>
              <w:jc w:val="center"/>
              <w:rPr>
                <w:rFonts w:ascii="宋体" w:hAnsi="宋体" w:cs="宋体"/>
                <w:sz w:val="24"/>
              </w:rPr>
            </w:pPr>
            <w:r w:rsidRPr="00A91F35">
              <w:rPr>
                <w:rFonts w:ascii="宋体" w:hAnsi="宋体" w:cs="宋体" w:hint="eastAsia"/>
                <w:sz w:val="24"/>
              </w:rPr>
              <w:t>卫生间窗户贴磨砂纸</w:t>
            </w:r>
          </w:p>
        </w:tc>
      </w:tr>
    </w:tbl>
    <w:p w:rsidR="00F25D1D" w:rsidRDefault="00F25D1D" w:rsidP="00F25D1D">
      <w:pPr>
        <w:pStyle w:val="a7"/>
        <w:ind w:firstLineChars="100" w:firstLine="252"/>
        <w:rPr>
          <w:rFonts w:ascii="宋体" w:hAnsi="宋体" w:cs="仿宋"/>
          <w:spacing w:val="6"/>
        </w:rPr>
      </w:pPr>
    </w:p>
    <w:p w:rsidR="00F25D1D" w:rsidRDefault="00F25D1D" w:rsidP="00F25D1D">
      <w:pPr>
        <w:pStyle w:val="a7"/>
        <w:ind w:firstLineChars="100" w:firstLine="252"/>
        <w:rPr>
          <w:rFonts w:ascii="宋体" w:hAnsi="宋体" w:cs="仿宋"/>
          <w:spacing w:val="6"/>
        </w:rPr>
      </w:pPr>
      <w:r>
        <w:rPr>
          <w:rFonts w:ascii="宋体" w:hAnsi="宋体" w:cs="仿宋" w:hint="eastAsia"/>
          <w:spacing w:val="6"/>
        </w:rPr>
        <w:t>相关要求：</w:t>
      </w:r>
    </w:p>
    <w:p w:rsidR="00F25D1D" w:rsidRDefault="00F25D1D" w:rsidP="00F25D1D">
      <w:pPr>
        <w:pStyle w:val="a7"/>
        <w:ind w:firstLineChars="100" w:firstLine="240"/>
      </w:pPr>
    </w:p>
    <w:tbl>
      <w:tblPr>
        <w:tblW w:w="8930" w:type="dxa"/>
        <w:tblInd w:w="13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000" w:firstRow="0" w:lastRow="0" w:firstColumn="0" w:lastColumn="0" w:noHBand="0" w:noVBand="0"/>
      </w:tblPr>
      <w:tblGrid>
        <w:gridCol w:w="1134"/>
        <w:gridCol w:w="1145"/>
        <w:gridCol w:w="6651"/>
      </w:tblGrid>
      <w:tr w:rsidR="00F25D1D" w:rsidTr="00A91F35">
        <w:trPr>
          <w:trHeight w:val="483"/>
        </w:trPr>
        <w:tc>
          <w:tcPr>
            <w:tcW w:w="1134" w:type="dxa"/>
            <w:tcBorders>
              <w:top w:val="single" w:sz="2" w:space="0" w:color="000000"/>
              <w:bottom w:val="single" w:sz="2" w:space="0" w:color="000000"/>
            </w:tcBorders>
          </w:tcPr>
          <w:p w:rsidR="00F25D1D" w:rsidRDefault="00F25D1D" w:rsidP="004E60BC">
            <w:pPr>
              <w:spacing w:before="29" w:line="221" w:lineRule="auto"/>
              <w:ind w:firstLine="263"/>
              <w:rPr>
                <w:rFonts w:ascii="宋体" w:hAnsi="宋体" w:cs="仿宋"/>
                <w:sz w:val="24"/>
              </w:rPr>
            </w:pPr>
            <w:r>
              <w:rPr>
                <w:rFonts w:ascii="宋体" w:hAnsi="宋体" w:cs="仿宋" w:hint="eastAsia"/>
                <w:spacing w:val="3"/>
                <w:sz w:val="24"/>
              </w:rPr>
              <w:t>序号</w:t>
            </w:r>
          </w:p>
        </w:tc>
        <w:tc>
          <w:tcPr>
            <w:tcW w:w="1145" w:type="dxa"/>
            <w:tcBorders>
              <w:top w:val="single" w:sz="2" w:space="0" w:color="000000"/>
              <w:bottom w:val="single" w:sz="2" w:space="0" w:color="000000"/>
            </w:tcBorders>
          </w:tcPr>
          <w:p w:rsidR="00F25D1D" w:rsidRDefault="00F25D1D" w:rsidP="00A91F35">
            <w:pPr>
              <w:spacing w:before="28" w:line="220" w:lineRule="auto"/>
              <w:rPr>
                <w:rFonts w:ascii="宋体" w:hAnsi="宋体" w:cs="仿宋"/>
                <w:sz w:val="24"/>
              </w:rPr>
            </w:pPr>
            <w:r>
              <w:rPr>
                <w:rFonts w:ascii="宋体" w:hAnsi="宋体" w:cs="仿宋" w:hint="eastAsia"/>
                <w:spacing w:val="-6"/>
                <w:sz w:val="24"/>
              </w:rPr>
              <w:t>内容</w:t>
            </w:r>
          </w:p>
        </w:tc>
        <w:tc>
          <w:tcPr>
            <w:tcW w:w="6651" w:type="dxa"/>
            <w:tcBorders>
              <w:top w:val="single" w:sz="2" w:space="0" w:color="000000"/>
              <w:bottom w:val="single" w:sz="2" w:space="0" w:color="000000"/>
            </w:tcBorders>
          </w:tcPr>
          <w:p w:rsidR="00F25D1D" w:rsidRDefault="00F25D1D" w:rsidP="004E60BC">
            <w:pPr>
              <w:spacing w:before="28" w:line="220" w:lineRule="auto"/>
              <w:ind w:firstLine="2998"/>
              <w:rPr>
                <w:rFonts w:ascii="宋体" w:hAnsi="宋体" w:cs="仿宋"/>
                <w:sz w:val="24"/>
              </w:rPr>
            </w:pPr>
            <w:r>
              <w:rPr>
                <w:rFonts w:ascii="宋体" w:hAnsi="宋体" w:cs="仿宋" w:hint="eastAsia"/>
                <w:spacing w:val="6"/>
                <w:sz w:val="24"/>
              </w:rPr>
              <w:t>说明和要求</w:t>
            </w:r>
          </w:p>
        </w:tc>
      </w:tr>
      <w:tr w:rsidR="00F25D1D" w:rsidTr="00A91F35">
        <w:trPr>
          <w:trHeight w:val="5255"/>
        </w:trPr>
        <w:tc>
          <w:tcPr>
            <w:tcW w:w="1134" w:type="dxa"/>
            <w:tcBorders>
              <w:top w:val="single" w:sz="2" w:space="0" w:color="000000"/>
              <w:bottom w:val="single" w:sz="2" w:space="0" w:color="000000"/>
            </w:tcBorders>
          </w:tcPr>
          <w:p w:rsidR="00F25D1D" w:rsidRDefault="00F25D1D" w:rsidP="004E60BC">
            <w:pPr>
              <w:spacing w:line="251" w:lineRule="auto"/>
              <w:rPr>
                <w:rFonts w:ascii="宋体" w:hAnsi="宋体" w:cs="仿宋"/>
                <w:sz w:val="24"/>
              </w:rPr>
            </w:pPr>
          </w:p>
          <w:p w:rsidR="00F25D1D" w:rsidRDefault="00F25D1D" w:rsidP="004E60BC">
            <w:pPr>
              <w:spacing w:line="251" w:lineRule="auto"/>
              <w:rPr>
                <w:rFonts w:ascii="宋体" w:hAnsi="宋体" w:cs="仿宋"/>
                <w:sz w:val="24"/>
              </w:rPr>
            </w:pPr>
          </w:p>
          <w:p w:rsidR="00F25D1D" w:rsidRDefault="00F25D1D" w:rsidP="004E60BC">
            <w:pPr>
              <w:spacing w:line="251" w:lineRule="auto"/>
              <w:rPr>
                <w:rFonts w:ascii="宋体" w:hAnsi="宋体" w:cs="仿宋"/>
                <w:sz w:val="24"/>
              </w:rPr>
            </w:pPr>
          </w:p>
          <w:p w:rsidR="00F25D1D" w:rsidRDefault="00F25D1D" w:rsidP="004E60BC">
            <w:pPr>
              <w:spacing w:line="251" w:lineRule="auto"/>
              <w:rPr>
                <w:rFonts w:ascii="宋体" w:hAnsi="宋体" w:cs="仿宋"/>
                <w:sz w:val="24"/>
              </w:rPr>
            </w:pPr>
          </w:p>
          <w:p w:rsidR="00F25D1D" w:rsidRDefault="00F25D1D" w:rsidP="004E60BC">
            <w:pPr>
              <w:spacing w:line="251" w:lineRule="auto"/>
              <w:rPr>
                <w:rFonts w:ascii="宋体" w:hAnsi="宋体" w:cs="仿宋"/>
                <w:sz w:val="24"/>
              </w:rPr>
            </w:pPr>
          </w:p>
          <w:p w:rsidR="00F25D1D" w:rsidRDefault="00F25D1D" w:rsidP="004E60BC">
            <w:pPr>
              <w:spacing w:line="251" w:lineRule="auto"/>
              <w:rPr>
                <w:rFonts w:ascii="宋体" w:hAnsi="宋体" w:cs="仿宋"/>
                <w:sz w:val="24"/>
              </w:rPr>
            </w:pPr>
          </w:p>
          <w:p w:rsidR="00F25D1D" w:rsidRDefault="00F25D1D" w:rsidP="004E60BC">
            <w:pPr>
              <w:spacing w:line="251" w:lineRule="auto"/>
              <w:rPr>
                <w:rFonts w:ascii="宋体" w:hAnsi="宋体" w:cs="仿宋"/>
                <w:sz w:val="24"/>
              </w:rPr>
            </w:pPr>
          </w:p>
          <w:p w:rsidR="00F25D1D" w:rsidRDefault="00F25D1D" w:rsidP="004E60BC">
            <w:pPr>
              <w:spacing w:line="251" w:lineRule="auto"/>
              <w:rPr>
                <w:rFonts w:ascii="宋体" w:hAnsi="宋体" w:cs="仿宋"/>
                <w:sz w:val="24"/>
              </w:rPr>
            </w:pPr>
          </w:p>
          <w:p w:rsidR="00F25D1D" w:rsidRDefault="00F25D1D" w:rsidP="004E60BC">
            <w:pPr>
              <w:spacing w:line="251" w:lineRule="auto"/>
              <w:rPr>
                <w:rFonts w:ascii="宋体" w:hAnsi="宋体" w:cs="仿宋"/>
                <w:sz w:val="24"/>
              </w:rPr>
            </w:pPr>
          </w:p>
          <w:p w:rsidR="00F25D1D" w:rsidRDefault="00F25D1D" w:rsidP="004E60BC">
            <w:pPr>
              <w:spacing w:line="251" w:lineRule="auto"/>
              <w:rPr>
                <w:rFonts w:ascii="宋体" w:hAnsi="宋体" w:cs="仿宋"/>
                <w:sz w:val="24"/>
              </w:rPr>
            </w:pPr>
          </w:p>
          <w:p w:rsidR="00F25D1D" w:rsidRDefault="00F25D1D" w:rsidP="004E60BC">
            <w:pPr>
              <w:spacing w:line="251" w:lineRule="auto"/>
              <w:rPr>
                <w:rFonts w:ascii="宋体" w:hAnsi="宋体" w:cs="仿宋"/>
                <w:sz w:val="24"/>
              </w:rPr>
            </w:pPr>
          </w:p>
          <w:p w:rsidR="00F25D1D" w:rsidRDefault="00F25D1D" w:rsidP="004E60BC">
            <w:pPr>
              <w:spacing w:before="78" w:line="185" w:lineRule="auto"/>
              <w:jc w:val="center"/>
              <w:rPr>
                <w:rFonts w:ascii="宋体" w:hAnsi="宋体" w:cs="仿宋"/>
                <w:sz w:val="24"/>
              </w:rPr>
            </w:pPr>
            <w:r>
              <w:rPr>
                <w:rFonts w:ascii="宋体" w:hAnsi="宋体" w:cs="仿宋" w:hint="eastAsia"/>
                <w:sz w:val="24"/>
              </w:rPr>
              <w:t>1</w:t>
            </w:r>
          </w:p>
        </w:tc>
        <w:tc>
          <w:tcPr>
            <w:tcW w:w="1145" w:type="dxa"/>
            <w:tcBorders>
              <w:top w:val="single" w:sz="2" w:space="0" w:color="000000"/>
              <w:bottom w:val="single" w:sz="2" w:space="0" w:color="000000"/>
            </w:tcBorders>
          </w:tcPr>
          <w:p w:rsidR="00F25D1D" w:rsidRDefault="00F25D1D" w:rsidP="004E60BC">
            <w:pPr>
              <w:spacing w:line="249" w:lineRule="auto"/>
              <w:rPr>
                <w:rFonts w:ascii="宋体" w:hAnsi="宋体" w:cs="仿宋"/>
                <w:sz w:val="24"/>
              </w:rPr>
            </w:pPr>
          </w:p>
          <w:p w:rsidR="00F25D1D" w:rsidRDefault="00F25D1D" w:rsidP="004E60BC">
            <w:pPr>
              <w:spacing w:line="249" w:lineRule="auto"/>
              <w:rPr>
                <w:rFonts w:ascii="宋体" w:hAnsi="宋体" w:cs="仿宋"/>
                <w:sz w:val="24"/>
              </w:rPr>
            </w:pPr>
          </w:p>
          <w:p w:rsidR="00F25D1D" w:rsidRDefault="00F25D1D" w:rsidP="004E60BC">
            <w:pPr>
              <w:spacing w:line="249" w:lineRule="auto"/>
              <w:rPr>
                <w:rFonts w:ascii="宋体" w:hAnsi="宋体" w:cs="仿宋"/>
                <w:sz w:val="24"/>
              </w:rPr>
            </w:pPr>
          </w:p>
          <w:p w:rsidR="00F25D1D" w:rsidRDefault="00F25D1D" w:rsidP="004E60BC">
            <w:pPr>
              <w:spacing w:line="249" w:lineRule="auto"/>
              <w:rPr>
                <w:rFonts w:ascii="宋体" w:hAnsi="宋体" w:cs="仿宋"/>
                <w:sz w:val="24"/>
              </w:rPr>
            </w:pPr>
          </w:p>
          <w:p w:rsidR="00F25D1D" w:rsidRDefault="00F25D1D" w:rsidP="004E60BC">
            <w:pPr>
              <w:spacing w:line="249" w:lineRule="auto"/>
              <w:rPr>
                <w:rFonts w:ascii="宋体" w:hAnsi="宋体" w:cs="仿宋"/>
                <w:sz w:val="24"/>
              </w:rPr>
            </w:pPr>
          </w:p>
          <w:p w:rsidR="00F25D1D" w:rsidRDefault="00F25D1D" w:rsidP="004E60BC">
            <w:pPr>
              <w:spacing w:line="250" w:lineRule="auto"/>
              <w:rPr>
                <w:rFonts w:ascii="宋体" w:hAnsi="宋体" w:cs="仿宋"/>
                <w:sz w:val="24"/>
              </w:rPr>
            </w:pPr>
          </w:p>
          <w:p w:rsidR="00F25D1D" w:rsidRDefault="00F25D1D" w:rsidP="004E60BC">
            <w:pPr>
              <w:spacing w:line="250" w:lineRule="auto"/>
              <w:rPr>
                <w:rFonts w:ascii="宋体" w:hAnsi="宋体" w:cs="仿宋"/>
                <w:sz w:val="24"/>
              </w:rPr>
            </w:pPr>
          </w:p>
          <w:p w:rsidR="00F25D1D" w:rsidRDefault="00F25D1D" w:rsidP="004E60BC">
            <w:pPr>
              <w:spacing w:line="250" w:lineRule="auto"/>
              <w:rPr>
                <w:rFonts w:ascii="宋体" w:hAnsi="宋体" w:cs="仿宋"/>
                <w:sz w:val="24"/>
              </w:rPr>
            </w:pPr>
          </w:p>
          <w:p w:rsidR="00F25D1D" w:rsidRDefault="00F25D1D" w:rsidP="004E60BC">
            <w:pPr>
              <w:spacing w:line="250" w:lineRule="auto"/>
              <w:rPr>
                <w:rFonts w:ascii="宋体" w:hAnsi="宋体" w:cs="仿宋"/>
                <w:sz w:val="24"/>
              </w:rPr>
            </w:pPr>
          </w:p>
          <w:p w:rsidR="00F25D1D" w:rsidRDefault="00F25D1D" w:rsidP="004E60BC">
            <w:pPr>
              <w:spacing w:line="250" w:lineRule="auto"/>
              <w:rPr>
                <w:rFonts w:ascii="宋体" w:hAnsi="宋体" w:cs="仿宋"/>
                <w:sz w:val="24"/>
              </w:rPr>
            </w:pPr>
          </w:p>
          <w:p w:rsidR="00F25D1D" w:rsidRDefault="00F25D1D" w:rsidP="004E60BC">
            <w:pPr>
              <w:spacing w:before="78" w:line="370" w:lineRule="auto"/>
              <w:ind w:right="108"/>
              <w:rPr>
                <w:rFonts w:ascii="宋体" w:hAnsi="宋体" w:cs="仿宋"/>
                <w:sz w:val="24"/>
              </w:rPr>
            </w:pPr>
            <w:r>
              <w:rPr>
                <w:rFonts w:ascii="宋体" w:hAnsi="宋体" w:cs="仿宋" w:hint="eastAsia"/>
                <w:spacing w:val="-21"/>
                <w:sz w:val="24"/>
              </w:rPr>
              <w:t>人</w:t>
            </w:r>
            <w:r>
              <w:rPr>
                <w:rFonts w:ascii="宋体" w:hAnsi="宋体" w:cs="仿宋" w:hint="eastAsia"/>
                <w:spacing w:val="-39"/>
                <w:sz w:val="24"/>
              </w:rPr>
              <w:t xml:space="preserve"> </w:t>
            </w:r>
            <w:r>
              <w:rPr>
                <w:rFonts w:ascii="宋体" w:hAnsi="宋体" w:cs="仿宋" w:hint="eastAsia"/>
                <w:spacing w:val="-21"/>
                <w:sz w:val="24"/>
              </w:rPr>
              <w:t>员</w:t>
            </w:r>
            <w:r>
              <w:rPr>
                <w:rFonts w:ascii="宋体" w:hAnsi="宋体" w:cs="仿宋" w:hint="eastAsia"/>
                <w:spacing w:val="-43"/>
                <w:sz w:val="24"/>
              </w:rPr>
              <w:t xml:space="preserve"> </w:t>
            </w:r>
            <w:r>
              <w:rPr>
                <w:rFonts w:ascii="宋体" w:hAnsi="宋体" w:cs="仿宋" w:hint="eastAsia"/>
                <w:spacing w:val="-21"/>
                <w:sz w:val="24"/>
              </w:rPr>
              <w:t>到</w:t>
            </w:r>
            <w:r>
              <w:rPr>
                <w:rFonts w:ascii="宋体" w:hAnsi="宋体" w:cs="仿宋" w:hint="eastAsia"/>
                <w:spacing w:val="-25"/>
                <w:sz w:val="24"/>
              </w:rPr>
              <w:t xml:space="preserve"> </w:t>
            </w:r>
            <w:r>
              <w:rPr>
                <w:rFonts w:ascii="宋体" w:hAnsi="宋体" w:cs="仿宋" w:hint="eastAsia"/>
                <w:spacing w:val="-21"/>
                <w:sz w:val="24"/>
              </w:rPr>
              <w:t>岗</w:t>
            </w:r>
            <w:r>
              <w:rPr>
                <w:rFonts w:ascii="宋体" w:hAnsi="宋体" w:cs="仿宋" w:hint="eastAsia"/>
                <w:sz w:val="24"/>
              </w:rPr>
              <w:t xml:space="preserve"> </w:t>
            </w:r>
            <w:r>
              <w:rPr>
                <w:rFonts w:ascii="宋体" w:hAnsi="宋体" w:cs="仿宋" w:hint="eastAsia"/>
                <w:spacing w:val="-12"/>
                <w:sz w:val="24"/>
              </w:rPr>
              <w:t>及</w:t>
            </w:r>
            <w:r>
              <w:rPr>
                <w:rFonts w:ascii="宋体" w:hAnsi="宋体" w:cs="仿宋" w:hint="eastAsia"/>
                <w:spacing w:val="-46"/>
                <w:sz w:val="24"/>
              </w:rPr>
              <w:t xml:space="preserve"> </w:t>
            </w:r>
            <w:r>
              <w:rPr>
                <w:rFonts w:ascii="宋体" w:hAnsi="宋体" w:cs="仿宋" w:hint="eastAsia"/>
                <w:spacing w:val="-12"/>
                <w:sz w:val="24"/>
              </w:rPr>
              <w:t>履</w:t>
            </w:r>
            <w:r>
              <w:rPr>
                <w:rFonts w:ascii="宋体" w:hAnsi="宋体" w:cs="仿宋" w:hint="eastAsia"/>
                <w:spacing w:val="-44"/>
                <w:sz w:val="24"/>
              </w:rPr>
              <w:t xml:space="preserve"> </w:t>
            </w:r>
            <w:r>
              <w:rPr>
                <w:rFonts w:ascii="宋体" w:hAnsi="宋体" w:cs="仿宋" w:hint="eastAsia"/>
                <w:spacing w:val="-12"/>
                <w:sz w:val="24"/>
              </w:rPr>
              <w:t>约</w:t>
            </w:r>
            <w:r>
              <w:rPr>
                <w:rFonts w:ascii="宋体" w:hAnsi="宋体" w:cs="仿宋" w:hint="eastAsia"/>
                <w:spacing w:val="-50"/>
                <w:sz w:val="24"/>
              </w:rPr>
              <w:t xml:space="preserve"> </w:t>
            </w:r>
            <w:r>
              <w:rPr>
                <w:rFonts w:ascii="宋体" w:hAnsi="宋体" w:cs="仿宋" w:hint="eastAsia"/>
                <w:spacing w:val="-12"/>
                <w:sz w:val="24"/>
              </w:rPr>
              <w:t>要</w:t>
            </w:r>
            <w:r>
              <w:rPr>
                <w:rFonts w:ascii="宋体" w:hAnsi="宋体" w:cs="仿宋" w:hint="eastAsia"/>
                <w:sz w:val="24"/>
              </w:rPr>
              <w:t xml:space="preserve"> 求</w:t>
            </w:r>
          </w:p>
        </w:tc>
        <w:tc>
          <w:tcPr>
            <w:tcW w:w="6651" w:type="dxa"/>
            <w:tcBorders>
              <w:top w:val="single" w:sz="2" w:space="0" w:color="000000"/>
              <w:bottom w:val="single" w:sz="2" w:space="0" w:color="000000"/>
            </w:tcBorders>
          </w:tcPr>
          <w:p w:rsidR="00F25D1D" w:rsidRDefault="00F25D1D" w:rsidP="00F25D1D">
            <w:pPr>
              <w:widowControl/>
              <w:numPr>
                <w:ilvl w:val="0"/>
                <w:numId w:val="2"/>
              </w:numPr>
              <w:kinsoku w:val="0"/>
              <w:autoSpaceDE w:val="0"/>
              <w:autoSpaceDN w:val="0"/>
              <w:adjustRightInd w:val="0"/>
              <w:snapToGrid w:val="0"/>
              <w:spacing w:before="17" w:line="360" w:lineRule="auto"/>
              <w:ind w:left="125" w:right="72" w:firstLine="7"/>
              <w:jc w:val="left"/>
              <w:textAlignment w:val="baseline"/>
              <w:rPr>
                <w:rFonts w:ascii="宋体" w:hAnsi="宋体" w:cs="仿宋"/>
                <w:spacing w:val="5"/>
                <w:sz w:val="24"/>
              </w:rPr>
            </w:pPr>
            <w:r>
              <w:rPr>
                <w:rFonts w:ascii="宋体" w:hAnsi="宋体" w:cs="仿宋" w:hint="eastAsia"/>
                <w:spacing w:val="-8"/>
                <w:sz w:val="24"/>
              </w:rPr>
              <w:t>供应商一旦成交，磋商时所报的本项目的项目经理、施工</w:t>
            </w:r>
            <w:r>
              <w:rPr>
                <w:rFonts w:ascii="宋体" w:hAnsi="宋体" w:cs="仿宋" w:hint="eastAsia"/>
                <w:spacing w:val="2"/>
                <w:sz w:val="24"/>
              </w:rPr>
              <w:t>现场技术负责人、各专业负责工程师及施工机械等在整个项目</w:t>
            </w:r>
            <w:r>
              <w:rPr>
                <w:rFonts w:ascii="宋体" w:hAnsi="宋体" w:cs="仿宋" w:hint="eastAsia"/>
                <w:spacing w:val="-5"/>
                <w:sz w:val="24"/>
              </w:rPr>
              <w:t>施工期内必须在位，否则采购人有权终止合同。由此造成的损</w:t>
            </w:r>
            <w:r>
              <w:rPr>
                <w:rFonts w:ascii="宋体" w:hAnsi="宋体" w:cs="仿宋" w:hint="eastAsia"/>
                <w:spacing w:val="-2"/>
                <w:sz w:val="24"/>
              </w:rPr>
              <w:t>失，成交供应商自行承担并赔偿可能给采购人造成的损失。</w:t>
            </w:r>
            <w:r>
              <w:rPr>
                <w:rFonts w:ascii="宋体" w:hAnsi="宋体" w:cs="仿宋" w:hint="eastAsia"/>
                <w:spacing w:val="5"/>
                <w:sz w:val="24"/>
              </w:rPr>
              <w:t xml:space="preserve"> </w:t>
            </w:r>
          </w:p>
          <w:p w:rsidR="00F25D1D" w:rsidRDefault="00F25D1D" w:rsidP="00F25D1D">
            <w:pPr>
              <w:widowControl/>
              <w:numPr>
                <w:ilvl w:val="0"/>
                <w:numId w:val="2"/>
              </w:numPr>
              <w:kinsoku w:val="0"/>
              <w:autoSpaceDE w:val="0"/>
              <w:autoSpaceDN w:val="0"/>
              <w:adjustRightInd w:val="0"/>
              <w:snapToGrid w:val="0"/>
              <w:spacing w:before="17" w:line="360" w:lineRule="auto"/>
              <w:ind w:left="125" w:right="72" w:firstLine="7"/>
              <w:jc w:val="left"/>
              <w:textAlignment w:val="baseline"/>
              <w:rPr>
                <w:rFonts w:ascii="宋体" w:hAnsi="宋体" w:cs="仿宋"/>
                <w:spacing w:val="12"/>
                <w:sz w:val="24"/>
              </w:rPr>
            </w:pPr>
            <w:r>
              <w:rPr>
                <w:rFonts w:ascii="宋体" w:hAnsi="宋体" w:cs="仿宋" w:hint="eastAsia"/>
                <w:spacing w:val="-2"/>
                <w:sz w:val="24"/>
              </w:rPr>
              <w:t>成交供应商不得擅自更换磋商时所报项目经理及项目部主</w:t>
            </w:r>
            <w:r>
              <w:rPr>
                <w:rFonts w:ascii="宋体" w:hAnsi="宋体" w:cs="仿宋" w:hint="eastAsia"/>
                <w:spacing w:val="-5"/>
                <w:sz w:val="24"/>
              </w:rPr>
              <w:t>要管理人员。确需更换时，须报采购人同意，更换后人员不得</w:t>
            </w:r>
            <w:r>
              <w:rPr>
                <w:rFonts w:ascii="宋体" w:hAnsi="宋体" w:cs="仿宋" w:hint="eastAsia"/>
                <w:spacing w:val="2"/>
                <w:sz w:val="24"/>
              </w:rPr>
              <w:t>低于成交供应商磋商时所报人员资质和技术水平。采购人如认</w:t>
            </w:r>
            <w:r>
              <w:rPr>
                <w:rFonts w:ascii="宋体" w:hAnsi="宋体" w:cs="仿宋" w:hint="eastAsia"/>
                <w:spacing w:val="-2"/>
                <w:sz w:val="24"/>
              </w:rPr>
              <w:t>为有必要，可要求对上述人员中的部分人员作出更好的调整。</w:t>
            </w:r>
            <w:r>
              <w:rPr>
                <w:rFonts w:ascii="宋体" w:hAnsi="宋体" w:cs="仿宋" w:hint="eastAsia"/>
                <w:spacing w:val="12"/>
                <w:sz w:val="24"/>
              </w:rPr>
              <w:t xml:space="preserve"> </w:t>
            </w:r>
          </w:p>
          <w:p w:rsidR="00F25D1D" w:rsidRDefault="00F25D1D" w:rsidP="004E60BC">
            <w:pPr>
              <w:spacing w:before="17" w:line="360" w:lineRule="auto"/>
              <w:ind w:left="132" w:right="72"/>
              <w:rPr>
                <w:rFonts w:ascii="宋体" w:hAnsi="宋体" w:cs="仿宋"/>
                <w:sz w:val="24"/>
              </w:rPr>
            </w:pPr>
            <w:r>
              <w:rPr>
                <w:rFonts w:ascii="宋体" w:hAnsi="宋体" w:cs="仿宋" w:hint="eastAsia"/>
                <w:spacing w:val="-8"/>
                <w:sz w:val="24"/>
              </w:rPr>
              <w:t>（3）成交供应商未能按照承诺到岗尽职的，采购人将视情况严</w:t>
            </w:r>
            <w:r>
              <w:rPr>
                <w:rFonts w:ascii="宋体" w:hAnsi="宋体" w:cs="仿宋" w:hint="eastAsia"/>
                <w:spacing w:val="2"/>
                <w:sz w:val="24"/>
              </w:rPr>
              <w:t>重程度对其作出相应处理，给予警告并发出整改通知。如仍未</w:t>
            </w:r>
            <w:r>
              <w:rPr>
                <w:rFonts w:ascii="宋体" w:hAnsi="宋体" w:cs="仿宋" w:hint="eastAsia"/>
                <w:spacing w:val="-5"/>
                <w:sz w:val="24"/>
              </w:rPr>
              <w:t>及时整改，采购人有权责令其停工整改、直至终止合同，引进新的承包人。</w:t>
            </w:r>
          </w:p>
        </w:tc>
      </w:tr>
      <w:tr w:rsidR="00F25D1D" w:rsidTr="00A91F35">
        <w:trPr>
          <w:trHeight w:val="6537"/>
        </w:trPr>
        <w:tc>
          <w:tcPr>
            <w:tcW w:w="1134" w:type="dxa"/>
            <w:tcBorders>
              <w:top w:val="single" w:sz="2" w:space="0" w:color="000000"/>
              <w:bottom w:val="single" w:sz="2" w:space="0" w:color="000000"/>
            </w:tcBorders>
          </w:tcPr>
          <w:p w:rsidR="00F25D1D" w:rsidRDefault="00F25D1D" w:rsidP="004E60BC">
            <w:pPr>
              <w:spacing w:line="255" w:lineRule="auto"/>
              <w:rPr>
                <w:rFonts w:ascii="宋体" w:hAnsi="宋体" w:cs="仿宋"/>
                <w:sz w:val="24"/>
              </w:rPr>
            </w:pPr>
          </w:p>
          <w:p w:rsidR="00F25D1D" w:rsidRDefault="00F25D1D" w:rsidP="004E60BC">
            <w:pPr>
              <w:spacing w:line="255" w:lineRule="auto"/>
              <w:rPr>
                <w:rFonts w:ascii="宋体" w:hAnsi="宋体" w:cs="仿宋"/>
                <w:sz w:val="24"/>
              </w:rPr>
            </w:pPr>
          </w:p>
          <w:p w:rsidR="00F25D1D" w:rsidRDefault="00F25D1D" w:rsidP="004E60BC">
            <w:pPr>
              <w:spacing w:line="255" w:lineRule="auto"/>
              <w:rPr>
                <w:rFonts w:ascii="宋体" w:hAnsi="宋体" w:cs="仿宋"/>
                <w:sz w:val="24"/>
              </w:rPr>
            </w:pPr>
          </w:p>
          <w:p w:rsidR="00F25D1D" w:rsidRDefault="00F25D1D" w:rsidP="004E60BC">
            <w:pPr>
              <w:spacing w:line="255" w:lineRule="auto"/>
              <w:rPr>
                <w:rFonts w:ascii="宋体" w:hAnsi="宋体" w:cs="仿宋"/>
                <w:sz w:val="24"/>
              </w:rPr>
            </w:pPr>
          </w:p>
          <w:p w:rsidR="00F25D1D" w:rsidRDefault="00F25D1D" w:rsidP="004E60BC">
            <w:pPr>
              <w:spacing w:line="255" w:lineRule="auto"/>
              <w:rPr>
                <w:rFonts w:ascii="宋体" w:hAnsi="宋体" w:cs="仿宋"/>
                <w:sz w:val="24"/>
              </w:rPr>
            </w:pPr>
          </w:p>
          <w:p w:rsidR="00F25D1D" w:rsidRDefault="00F25D1D" w:rsidP="004E60BC">
            <w:pPr>
              <w:spacing w:line="255" w:lineRule="auto"/>
              <w:rPr>
                <w:rFonts w:ascii="宋体" w:hAnsi="宋体" w:cs="仿宋"/>
                <w:sz w:val="24"/>
              </w:rPr>
            </w:pPr>
          </w:p>
          <w:p w:rsidR="00F25D1D" w:rsidRDefault="00F25D1D" w:rsidP="004E60BC">
            <w:pPr>
              <w:spacing w:line="255" w:lineRule="auto"/>
              <w:rPr>
                <w:rFonts w:ascii="宋体" w:hAnsi="宋体" w:cs="仿宋"/>
                <w:sz w:val="24"/>
              </w:rPr>
            </w:pPr>
          </w:p>
          <w:p w:rsidR="00F25D1D" w:rsidRDefault="00F25D1D" w:rsidP="004E60BC">
            <w:pPr>
              <w:spacing w:line="255" w:lineRule="auto"/>
              <w:rPr>
                <w:rFonts w:ascii="宋体" w:hAnsi="宋体" w:cs="仿宋"/>
                <w:sz w:val="24"/>
              </w:rPr>
            </w:pPr>
          </w:p>
          <w:p w:rsidR="00F25D1D" w:rsidRDefault="00F25D1D" w:rsidP="004E60BC">
            <w:pPr>
              <w:spacing w:line="256" w:lineRule="auto"/>
              <w:rPr>
                <w:rFonts w:ascii="宋体" w:hAnsi="宋体" w:cs="仿宋"/>
                <w:sz w:val="24"/>
              </w:rPr>
            </w:pPr>
          </w:p>
          <w:p w:rsidR="00F25D1D" w:rsidRDefault="00F25D1D" w:rsidP="004E60BC">
            <w:pPr>
              <w:spacing w:line="256" w:lineRule="auto"/>
              <w:rPr>
                <w:rFonts w:ascii="宋体" w:hAnsi="宋体" w:cs="仿宋"/>
                <w:sz w:val="24"/>
              </w:rPr>
            </w:pPr>
          </w:p>
          <w:p w:rsidR="00F25D1D" w:rsidRDefault="00F25D1D" w:rsidP="004E60BC">
            <w:pPr>
              <w:spacing w:before="78" w:line="184" w:lineRule="auto"/>
              <w:ind w:firstLine="463"/>
              <w:rPr>
                <w:rFonts w:ascii="宋体" w:hAnsi="宋体" w:cs="仿宋"/>
                <w:sz w:val="24"/>
              </w:rPr>
            </w:pPr>
            <w:r>
              <w:rPr>
                <w:rFonts w:ascii="宋体" w:hAnsi="宋体" w:cs="仿宋" w:hint="eastAsia"/>
                <w:sz w:val="24"/>
              </w:rPr>
              <w:t>2</w:t>
            </w:r>
          </w:p>
        </w:tc>
        <w:tc>
          <w:tcPr>
            <w:tcW w:w="1145" w:type="dxa"/>
            <w:tcBorders>
              <w:top w:val="single" w:sz="2" w:space="0" w:color="000000"/>
              <w:bottom w:val="single" w:sz="2" w:space="0" w:color="000000"/>
            </w:tcBorders>
          </w:tcPr>
          <w:p w:rsidR="00F25D1D" w:rsidRDefault="00F25D1D" w:rsidP="004E60BC">
            <w:pPr>
              <w:spacing w:line="251" w:lineRule="auto"/>
              <w:rPr>
                <w:rFonts w:ascii="宋体" w:hAnsi="宋体" w:cs="仿宋"/>
                <w:sz w:val="24"/>
              </w:rPr>
            </w:pPr>
          </w:p>
          <w:p w:rsidR="00F25D1D" w:rsidRDefault="00F25D1D" w:rsidP="004E60BC">
            <w:pPr>
              <w:spacing w:line="251" w:lineRule="auto"/>
              <w:rPr>
                <w:rFonts w:ascii="宋体" w:hAnsi="宋体" w:cs="仿宋"/>
                <w:sz w:val="24"/>
              </w:rPr>
            </w:pPr>
          </w:p>
          <w:p w:rsidR="00F25D1D" w:rsidRDefault="00F25D1D" w:rsidP="004E60BC">
            <w:pPr>
              <w:spacing w:line="251" w:lineRule="auto"/>
              <w:rPr>
                <w:rFonts w:ascii="宋体" w:hAnsi="宋体" w:cs="仿宋"/>
                <w:sz w:val="24"/>
              </w:rPr>
            </w:pPr>
          </w:p>
          <w:p w:rsidR="00F25D1D" w:rsidRDefault="00F25D1D" w:rsidP="004E60BC">
            <w:pPr>
              <w:spacing w:line="251" w:lineRule="auto"/>
              <w:rPr>
                <w:rFonts w:ascii="宋体" w:hAnsi="宋体" w:cs="仿宋"/>
                <w:sz w:val="24"/>
              </w:rPr>
            </w:pPr>
          </w:p>
          <w:p w:rsidR="00F25D1D" w:rsidRDefault="00F25D1D" w:rsidP="004E60BC">
            <w:pPr>
              <w:spacing w:line="251" w:lineRule="auto"/>
              <w:rPr>
                <w:rFonts w:ascii="宋体" w:hAnsi="宋体" w:cs="仿宋"/>
                <w:sz w:val="24"/>
              </w:rPr>
            </w:pPr>
          </w:p>
          <w:p w:rsidR="00F25D1D" w:rsidRDefault="00F25D1D" w:rsidP="004E60BC">
            <w:pPr>
              <w:spacing w:line="251" w:lineRule="auto"/>
              <w:rPr>
                <w:rFonts w:ascii="宋体" w:hAnsi="宋体" w:cs="仿宋"/>
                <w:sz w:val="24"/>
              </w:rPr>
            </w:pPr>
          </w:p>
          <w:p w:rsidR="00F25D1D" w:rsidRDefault="00F25D1D" w:rsidP="004E60BC">
            <w:pPr>
              <w:spacing w:line="251" w:lineRule="auto"/>
              <w:rPr>
                <w:rFonts w:ascii="宋体" w:hAnsi="宋体" w:cs="仿宋"/>
                <w:sz w:val="24"/>
              </w:rPr>
            </w:pPr>
          </w:p>
          <w:p w:rsidR="00F25D1D" w:rsidRDefault="00F25D1D" w:rsidP="004E60BC">
            <w:pPr>
              <w:spacing w:line="251" w:lineRule="auto"/>
              <w:rPr>
                <w:rFonts w:ascii="宋体" w:hAnsi="宋体" w:cs="仿宋"/>
                <w:sz w:val="24"/>
              </w:rPr>
            </w:pPr>
          </w:p>
          <w:p w:rsidR="00F25D1D" w:rsidRDefault="00F25D1D" w:rsidP="004E60BC">
            <w:pPr>
              <w:spacing w:line="252" w:lineRule="auto"/>
              <w:rPr>
                <w:rFonts w:ascii="宋体" w:hAnsi="宋体" w:cs="仿宋"/>
                <w:sz w:val="24"/>
              </w:rPr>
            </w:pPr>
          </w:p>
          <w:p w:rsidR="00F25D1D" w:rsidRDefault="00F25D1D" w:rsidP="004E60BC">
            <w:pPr>
              <w:spacing w:line="252" w:lineRule="auto"/>
              <w:rPr>
                <w:rFonts w:ascii="宋体" w:hAnsi="宋体" w:cs="仿宋"/>
                <w:sz w:val="24"/>
              </w:rPr>
            </w:pPr>
          </w:p>
          <w:p w:rsidR="00F25D1D" w:rsidRDefault="00F25D1D" w:rsidP="004E60BC">
            <w:pPr>
              <w:spacing w:before="78" w:line="219" w:lineRule="auto"/>
              <w:ind w:firstLine="108"/>
              <w:rPr>
                <w:rFonts w:ascii="宋体" w:hAnsi="宋体" w:cs="仿宋"/>
                <w:sz w:val="24"/>
              </w:rPr>
            </w:pPr>
            <w:r>
              <w:rPr>
                <w:rFonts w:ascii="宋体" w:hAnsi="宋体" w:cs="仿宋" w:hint="eastAsia"/>
                <w:spacing w:val="-2"/>
                <w:sz w:val="24"/>
              </w:rPr>
              <w:t>材料要求</w:t>
            </w:r>
          </w:p>
        </w:tc>
        <w:tc>
          <w:tcPr>
            <w:tcW w:w="6651" w:type="dxa"/>
            <w:tcBorders>
              <w:top w:val="single" w:sz="2" w:space="0" w:color="000000"/>
              <w:bottom w:val="single" w:sz="2" w:space="0" w:color="000000"/>
            </w:tcBorders>
          </w:tcPr>
          <w:p w:rsidR="00F25D1D" w:rsidRDefault="00F25D1D" w:rsidP="004E60BC">
            <w:pPr>
              <w:spacing w:before="40" w:line="342" w:lineRule="auto"/>
              <w:ind w:left="125" w:right="73" w:firstLine="7"/>
              <w:rPr>
                <w:rFonts w:ascii="宋体" w:hAnsi="宋体" w:cs="仿宋"/>
                <w:sz w:val="24"/>
              </w:rPr>
            </w:pPr>
            <w:r>
              <w:rPr>
                <w:rFonts w:ascii="宋体" w:hAnsi="宋体" w:cs="仿宋" w:hint="eastAsia"/>
                <w:spacing w:val="-2"/>
                <w:sz w:val="24"/>
              </w:rPr>
              <w:t>（1）成交供应商自行采购的材料应满足设计和规范要求的质量</w:t>
            </w:r>
            <w:r>
              <w:rPr>
                <w:rFonts w:ascii="宋体" w:hAnsi="宋体" w:cs="仿宋" w:hint="eastAsia"/>
                <w:spacing w:val="2"/>
                <w:sz w:val="24"/>
              </w:rPr>
              <w:t>等级，并须按有关技术规范要求对材料质量进行检验。成交供</w:t>
            </w:r>
            <w:r>
              <w:rPr>
                <w:rFonts w:ascii="宋体" w:hAnsi="宋体" w:cs="仿宋" w:hint="eastAsia"/>
                <w:spacing w:val="6"/>
                <w:sz w:val="24"/>
              </w:rPr>
              <w:t xml:space="preserve"> </w:t>
            </w:r>
            <w:r>
              <w:rPr>
                <w:rFonts w:ascii="宋体" w:hAnsi="宋体" w:cs="仿宋" w:hint="eastAsia"/>
                <w:sz w:val="24"/>
              </w:rPr>
              <w:t>应商选定的材料供应厂家和价格须经采购人和监理单位认可。</w:t>
            </w:r>
            <w:r>
              <w:rPr>
                <w:rFonts w:ascii="宋体" w:hAnsi="宋体" w:cs="仿宋" w:hint="eastAsia"/>
                <w:spacing w:val="2"/>
                <w:sz w:val="24"/>
              </w:rPr>
              <w:t>如采购人和监理单位对某种或某些材料的质量有异议，有权提</w:t>
            </w:r>
            <w:r>
              <w:rPr>
                <w:rFonts w:ascii="宋体" w:hAnsi="宋体" w:cs="仿宋" w:hint="eastAsia"/>
                <w:spacing w:val="6"/>
                <w:sz w:val="24"/>
              </w:rPr>
              <w:t xml:space="preserve"> </w:t>
            </w:r>
            <w:r>
              <w:rPr>
                <w:rFonts w:ascii="宋体" w:hAnsi="宋体" w:cs="仿宋" w:hint="eastAsia"/>
                <w:spacing w:val="-5"/>
                <w:sz w:val="24"/>
              </w:rPr>
              <w:t>出停止使用的要求，成交供应商必须服从该要求。若该材料经</w:t>
            </w:r>
            <w:r>
              <w:rPr>
                <w:rFonts w:ascii="宋体" w:hAnsi="宋体" w:cs="仿宋" w:hint="eastAsia"/>
                <w:sz w:val="24"/>
              </w:rPr>
              <w:t xml:space="preserve"> </w:t>
            </w:r>
            <w:r>
              <w:rPr>
                <w:rFonts w:ascii="宋体" w:hAnsi="宋体" w:cs="仿宋" w:hint="eastAsia"/>
                <w:spacing w:val="-6"/>
                <w:sz w:val="24"/>
              </w:rPr>
              <w:t>权威检验部门鉴定确有质量问题，由此而发生的一切费用由成</w:t>
            </w:r>
            <w:r>
              <w:rPr>
                <w:rFonts w:ascii="宋体" w:hAnsi="宋体" w:cs="仿宋" w:hint="eastAsia"/>
                <w:sz w:val="24"/>
              </w:rPr>
              <w:t xml:space="preserve"> </w:t>
            </w:r>
            <w:r>
              <w:rPr>
                <w:rFonts w:ascii="宋体" w:hAnsi="宋体" w:cs="仿宋" w:hint="eastAsia"/>
                <w:spacing w:val="2"/>
                <w:sz w:val="24"/>
              </w:rPr>
              <w:t>交供应商自负。因成交供应商自行采购的材料质量引起的工程</w:t>
            </w:r>
            <w:r>
              <w:rPr>
                <w:rFonts w:ascii="宋体" w:hAnsi="宋体" w:cs="仿宋" w:hint="eastAsia"/>
                <w:spacing w:val="6"/>
                <w:sz w:val="24"/>
              </w:rPr>
              <w:t xml:space="preserve"> </w:t>
            </w:r>
            <w:r>
              <w:rPr>
                <w:rFonts w:ascii="宋体" w:hAnsi="宋体" w:cs="仿宋" w:hint="eastAsia"/>
                <w:spacing w:val="-2"/>
                <w:sz w:val="24"/>
              </w:rPr>
              <w:t>质量问题由成交供应商承担所造成的一切损失。</w:t>
            </w:r>
          </w:p>
          <w:p w:rsidR="00F25D1D" w:rsidRDefault="00F25D1D" w:rsidP="004E60BC">
            <w:pPr>
              <w:spacing w:before="43" w:line="358" w:lineRule="auto"/>
              <w:ind w:left="126" w:right="88"/>
              <w:rPr>
                <w:rFonts w:ascii="宋体" w:hAnsi="宋体" w:cs="仿宋"/>
                <w:sz w:val="24"/>
              </w:rPr>
            </w:pPr>
            <w:r>
              <w:rPr>
                <w:rFonts w:ascii="宋体" w:hAnsi="宋体" w:cs="仿宋" w:hint="eastAsia"/>
                <w:spacing w:val="-8"/>
                <w:sz w:val="24"/>
              </w:rPr>
              <w:t>（2）如本项目采购人对工程质量有特殊需求的，对主要设备及</w:t>
            </w:r>
            <w:r>
              <w:rPr>
                <w:rFonts w:ascii="宋体" w:hAnsi="宋体" w:cs="仿宋" w:hint="eastAsia"/>
                <w:spacing w:val="-9"/>
                <w:sz w:val="24"/>
              </w:rPr>
              <w:t>材料提供不少于三个的参考品牌，对于采购人参考品牌的材料，</w:t>
            </w:r>
            <w:r>
              <w:rPr>
                <w:rFonts w:ascii="宋体" w:hAnsi="宋体" w:cs="仿宋" w:hint="eastAsia"/>
                <w:spacing w:val="12"/>
                <w:sz w:val="24"/>
              </w:rPr>
              <w:t>供应商可选用参考品牌或不低于参考品牌质量标准的其它品</w:t>
            </w:r>
            <w:r>
              <w:rPr>
                <w:rFonts w:ascii="宋体" w:hAnsi="宋体" w:cs="仿宋" w:hint="eastAsia"/>
                <w:spacing w:val="-5"/>
                <w:sz w:val="24"/>
              </w:rPr>
              <w:t>牌；采用其它品牌的应在响应文件中提供相关技术参数证明材料供磋商小组评审，未提供相关技术参数证明材料或经磋商小</w:t>
            </w:r>
            <w:r>
              <w:rPr>
                <w:rFonts w:ascii="宋体" w:hAnsi="宋体" w:cs="仿宋" w:hint="eastAsia"/>
                <w:sz w:val="24"/>
              </w:rPr>
              <w:t xml:space="preserve"> 组评审未通过的，成交后只能从采购人参考品牌中进行选择，</w:t>
            </w:r>
            <w:r>
              <w:rPr>
                <w:rFonts w:ascii="宋体" w:hAnsi="宋体" w:cs="仿宋" w:hint="eastAsia"/>
                <w:spacing w:val="-6"/>
                <w:sz w:val="24"/>
              </w:rPr>
              <w:t>价格不予调整。</w:t>
            </w:r>
          </w:p>
        </w:tc>
      </w:tr>
      <w:tr w:rsidR="00F25D1D" w:rsidTr="00A91F35">
        <w:trPr>
          <w:trHeight w:val="1123"/>
        </w:trPr>
        <w:tc>
          <w:tcPr>
            <w:tcW w:w="1134" w:type="dxa"/>
            <w:tcBorders>
              <w:top w:val="single" w:sz="2" w:space="0" w:color="000000"/>
              <w:bottom w:val="single" w:sz="2" w:space="0" w:color="000000"/>
            </w:tcBorders>
          </w:tcPr>
          <w:p w:rsidR="00F25D1D" w:rsidRDefault="00F25D1D" w:rsidP="004E60BC">
            <w:pPr>
              <w:spacing w:before="303" w:line="184" w:lineRule="auto"/>
              <w:ind w:firstLine="459"/>
              <w:rPr>
                <w:rFonts w:ascii="宋体" w:hAnsi="宋体" w:cs="仿宋"/>
                <w:sz w:val="24"/>
              </w:rPr>
            </w:pPr>
            <w:r>
              <w:rPr>
                <w:rFonts w:ascii="宋体" w:hAnsi="宋体" w:cs="仿宋"/>
                <w:sz w:val="24"/>
              </w:rPr>
              <w:t>3</w:t>
            </w:r>
          </w:p>
        </w:tc>
        <w:tc>
          <w:tcPr>
            <w:tcW w:w="1145" w:type="dxa"/>
            <w:tcBorders>
              <w:top w:val="single" w:sz="2" w:space="0" w:color="000000"/>
              <w:bottom w:val="single" w:sz="2" w:space="0" w:color="000000"/>
            </w:tcBorders>
          </w:tcPr>
          <w:p w:rsidR="00F25D1D" w:rsidRDefault="00F25D1D" w:rsidP="004E60BC">
            <w:pPr>
              <w:spacing w:before="20" w:line="353" w:lineRule="auto"/>
              <w:ind w:left="109" w:right="108" w:firstLine="1"/>
              <w:jc w:val="center"/>
              <w:rPr>
                <w:rFonts w:ascii="宋体" w:hAnsi="宋体" w:cs="仿宋"/>
                <w:sz w:val="24"/>
              </w:rPr>
            </w:pPr>
            <w:r>
              <w:rPr>
                <w:rFonts w:ascii="宋体" w:hAnsi="宋体" w:cs="仿宋" w:hint="eastAsia"/>
                <w:spacing w:val="-11"/>
                <w:sz w:val="24"/>
              </w:rPr>
              <w:t>工程施工</w:t>
            </w:r>
            <w:r>
              <w:rPr>
                <w:rFonts w:ascii="宋体" w:hAnsi="宋体" w:cs="仿宋" w:hint="eastAsia"/>
                <w:spacing w:val="-2"/>
                <w:sz w:val="24"/>
              </w:rPr>
              <w:t>重点难点</w:t>
            </w:r>
          </w:p>
        </w:tc>
        <w:tc>
          <w:tcPr>
            <w:tcW w:w="6651" w:type="dxa"/>
            <w:tcBorders>
              <w:top w:val="single" w:sz="2" w:space="0" w:color="000000"/>
              <w:bottom w:val="single" w:sz="2" w:space="0" w:color="000000"/>
            </w:tcBorders>
          </w:tcPr>
          <w:p w:rsidR="00F25D1D" w:rsidRDefault="00F25D1D" w:rsidP="004E60BC">
            <w:pPr>
              <w:spacing w:before="259" w:line="225" w:lineRule="auto"/>
              <w:ind w:firstLine="125"/>
              <w:rPr>
                <w:rFonts w:ascii="宋体" w:hAnsi="宋体" w:cs="仿宋"/>
                <w:sz w:val="24"/>
              </w:rPr>
            </w:pPr>
            <w:r>
              <w:rPr>
                <w:rFonts w:ascii="宋体" w:hAnsi="宋体" w:cs="仿宋" w:hint="eastAsia"/>
                <w:sz w:val="24"/>
              </w:rPr>
              <w:t>/</w:t>
            </w:r>
          </w:p>
        </w:tc>
      </w:tr>
      <w:tr w:rsidR="00F25D1D" w:rsidTr="00A91F35">
        <w:trPr>
          <w:trHeight w:val="1123"/>
        </w:trPr>
        <w:tc>
          <w:tcPr>
            <w:tcW w:w="1134" w:type="dxa"/>
            <w:tcBorders>
              <w:top w:val="single" w:sz="2" w:space="0" w:color="000000"/>
              <w:bottom w:val="single" w:sz="2" w:space="0" w:color="000000"/>
            </w:tcBorders>
          </w:tcPr>
          <w:p w:rsidR="00F25D1D" w:rsidRDefault="00F25D1D" w:rsidP="004E60BC">
            <w:pPr>
              <w:spacing w:before="303" w:line="184" w:lineRule="auto"/>
              <w:ind w:firstLine="459"/>
              <w:rPr>
                <w:rFonts w:ascii="宋体" w:hAnsi="宋体" w:cs="仿宋"/>
                <w:sz w:val="24"/>
              </w:rPr>
            </w:pPr>
            <w:r>
              <w:rPr>
                <w:rFonts w:ascii="宋体" w:hAnsi="宋体" w:cs="仿宋" w:hint="eastAsia"/>
                <w:sz w:val="24"/>
              </w:rPr>
              <w:t>4</w:t>
            </w:r>
          </w:p>
        </w:tc>
        <w:tc>
          <w:tcPr>
            <w:tcW w:w="1145" w:type="dxa"/>
            <w:tcBorders>
              <w:top w:val="single" w:sz="2" w:space="0" w:color="000000"/>
              <w:bottom w:val="single" w:sz="2" w:space="0" w:color="000000"/>
            </w:tcBorders>
          </w:tcPr>
          <w:p w:rsidR="00F25D1D" w:rsidRDefault="00F25D1D" w:rsidP="004E60BC">
            <w:pPr>
              <w:spacing w:before="263" w:line="218" w:lineRule="auto"/>
              <w:ind w:firstLine="106"/>
              <w:rPr>
                <w:rFonts w:ascii="宋体" w:hAnsi="宋体" w:cs="仿宋"/>
                <w:sz w:val="24"/>
              </w:rPr>
            </w:pPr>
            <w:r>
              <w:rPr>
                <w:rFonts w:ascii="宋体" w:hAnsi="宋体" w:cs="仿宋" w:hint="eastAsia"/>
                <w:spacing w:val="-2"/>
                <w:sz w:val="24"/>
              </w:rPr>
              <w:t>报价须知</w:t>
            </w:r>
          </w:p>
        </w:tc>
        <w:tc>
          <w:tcPr>
            <w:tcW w:w="6651" w:type="dxa"/>
            <w:tcBorders>
              <w:top w:val="single" w:sz="2" w:space="0" w:color="000000"/>
              <w:bottom w:val="single" w:sz="2" w:space="0" w:color="000000"/>
            </w:tcBorders>
          </w:tcPr>
          <w:p w:rsidR="00F25D1D" w:rsidRDefault="00F25D1D" w:rsidP="004E60BC">
            <w:pPr>
              <w:spacing w:before="23" w:line="352" w:lineRule="auto"/>
              <w:ind w:left="128" w:right="3" w:hanging="2"/>
              <w:rPr>
                <w:rFonts w:ascii="宋体" w:hAnsi="宋体" w:cs="仿宋"/>
                <w:sz w:val="24"/>
              </w:rPr>
            </w:pPr>
            <w:r>
              <w:rPr>
                <w:rFonts w:ascii="宋体" w:hAnsi="宋体" w:cs="仿宋" w:hint="eastAsia"/>
                <w:spacing w:val="-8"/>
                <w:sz w:val="24"/>
              </w:rPr>
              <w:t>供应商最后报价均不得高于磋商文件（公告）</w:t>
            </w:r>
            <w:r>
              <w:rPr>
                <w:rFonts w:ascii="宋体" w:hAnsi="宋体" w:cs="仿宋" w:hint="eastAsia"/>
                <w:spacing w:val="8"/>
                <w:sz w:val="24"/>
              </w:rPr>
              <w:t xml:space="preserve"> </w:t>
            </w:r>
            <w:r>
              <w:rPr>
                <w:rFonts w:ascii="宋体" w:hAnsi="宋体" w:cs="仿宋" w:hint="eastAsia"/>
                <w:spacing w:val="-8"/>
                <w:sz w:val="24"/>
              </w:rPr>
              <w:t>列明的项目预算、</w:t>
            </w:r>
            <w:r>
              <w:rPr>
                <w:rFonts w:ascii="宋体" w:hAnsi="宋体" w:cs="仿宋" w:hint="eastAsia"/>
                <w:sz w:val="24"/>
              </w:rPr>
              <w:t xml:space="preserve"> </w:t>
            </w:r>
            <w:r>
              <w:rPr>
                <w:rFonts w:ascii="宋体" w:hAnsi="宋体" w:cs="仿宋" w:hint="eastAsia"/>
                <w:spacing w:val="-6"/>
                <w:sz w:val="24"/>
              </w:rPr>
              <w:t>最高投标限价（控制价</w:t>
            </w:r>
            <w:r>
              <w:rPr>
                <w:rFonts w:ascii="宋体" w:hAnsi="宋体" w:cs="仿宋" w:hint="eastAsia"/>
                <w:spacing w:val="-86"/>
                <w:w w:val="79"/>
                <w:sz w:val="24"/>
              </w:rPr>
              <w:t>），</w:t>
            </w:r>
            <w:r>
              <w:rPr>
                <w:rFonts w:ascii="宋体" w:hAnsi="宋体" w:cs="仿宋" w:hint="eastAsia"/>
                <w:spacing w:val="-24"/>
                <w:sz w:val="24"/>
              </w:rPr>
              <w:t xml:space="preserve"> </w:t>
            </w:r>
            <w:r>
              <w:rPr>
                <w:rFonts w:ascii="宋体" w:hAnsi="宋体" w:cs="仿宋" w:hint="eastAsia"/>
                <w:spacing w:val="-6"/>
                <w:sz w:val="24"/>
              </w:rPr>
              <w:t>否则其响应文件将被认定为响应无效。</w:t>
            </w:r>
          </w:p>
        </w:tc>
      </w:tr>
      <w:tr w:rsidR="00F25D1D" w:rsidTr="00A91F35">
        <w:trPr>
          <w:trHeight w:val="982"/>
        </w:trPr>
        <w:tc>
          <w:tcPr>
            <w:tcW w:w="1134" w:type="dxa"/>
            <w:tcBorders>
              <w:top w:val="single" w:sz="2" w:space="0" w:color="000000"/>
              <w:bottom w:val="single" w:sz="2" w:space="0" w:color="000000"/>
            </w:tcBorders>
          </w:tcPr>
          <w:p w:rsidR="00F25D1D" w:rsidRDefault="00A91F35" w:rsidP="004E60BC">
            <w:pPr>
              <w:spacing w:before="317" w:line="181" w:lineRule="auto"/>
              <w:ind w:firstLine="466"/>
              <w:rPr>
                <w:rFonts w:ascii="宋体" w:hAnsi="宋体" w:cs="仿宋"/>
                <w:sz w:val="24"/>
              </w:rPr>
            </w:pPr>
            <w:r>
              <w:rPr>
                <w:rFonts w:ascii="宋体" w:hAnsi="宋体" w:cs="仿宋"/>
                <w:sz w:val="24"/>
              </w:rPr>
              <w:t>5</w:t>
            </w:r>
          </w:p>
        </w:tc>
        <w:tc>
          <w:tcPr>
            <w:tcW w:w="1145" w:type="dxa"/>
            <w:tcBorders>
              <w:top w:val="single" w:sz="2" w:space="0" w:color="000000"/>
              <w:bottom w:val="single" w:sz="2" w:space="0" w:color="000000"/>
            </w:tcBorders>
          </w:tcPr>
          <w:p w:rsidR="00F25D1D" w:rsidRDefault="00F25D1D" w:rsidP="004E60BC">
            <w:pPr>
              <w:spacing w:before="43" w:line="358" w:lineRule="auto"/>
              <w:ind w:right="88"/>
              <w:rPr>
                <w:rFonts w:ascii="宋体" w:hAnsi="宋体" w:cs="仿宋"/>
                <w:spacing w:val="2"/>
                <w:sz w:val="24"/>
              </w:rPr>
            </w:pPr>
          </w:p>
          <w:p w:rsidR="00F25D1D" w:rsidRDefault="00F25D1D" w:rsidP="004E60BC">
            <w:pPr>
              <w:spacing w:before="43" w:line="358" w:lineRule="auto"/>
              <w:ind w:right="88"/>
              <w:rPr>
                <w:rFonts w:ascii="宋体" w:hAnsi="宋体" w:cs="仿宋"/>
                <w:spacing w:val="2"/>
                <w:sz w:val="24"/>
              </w:rPr>
            </w:pPr>
            <w:r>
              <w:rPr>
                <w:rFonts w:ascii="宋体" w:hAnsi="宋体" w:cs="仿宋" w:hint="eastAsia"/>
                <w:spacing w:val="2"/>
                <w:sz w:val="24"/>
              </w:rPr>
              <w:t>其他</w:t>
            </w:r>
          </w:p>
        </w:tc>
        <w:tc>
          <w:tcPr>
            <w:tcW w:w="6651" w:type="dxa"/>
            <w:tcBorders>
              <w:top w:val="single" w:sz="2" w:space="0" w:color="000000"/>
              <w:bottom w:val="single" w:sz="2" w:space="0" w:color="000000"/>
            </w:tcBorders>
          </w:tcPr>
          <w:p w:rsidR="00F25D1D" w:rsidRDefault="00F25D1D" w:rsidP="004E60BC">
            <w:pPr>
              <w:spacing w:before="43" w:line="358" w:lineRule="auto"/>
              <w:ind w:left="125" w:right="88"/>
              <w:rPr>
                <w:rFonts w:ascii="宋体" w:hAnsi="宋体" w:cs="仿宋"/>
                <w:spacing w:val="2"/>
                <w:sz w:val="24"/>
              </w:rPr>
            </w:pPr>
            <w:r>
              <w:rPr>
                <w:rFonts w:ascii="宋体" w:hAnsi="宋体" w:cs="仿宋" w:hint="eastAsia"/>
                <w:spacing w:val="2"/>
                <w:sz w:val="24"/>
              </w:rPr>
              <w:t>符合法律、行政法规规定的其他条件或磋商文件列明的其他要求，以及工程量清单等。</w:t>
            </w:r>
          </w:p>
        </w:tc>
      </w:tr>
    </w:tbl>
    <w:p w:rsidR="00F25D1D" w:rsidRDefault="00F25D1D" w:rsidP="00F25D1D">
      <w:pPr>
        <w:pStyle w:val="a7"/>
      </w:pPr>
    </w:p>
    <w:p w:rsidR="00F25D1D" w:rsidRDefault="00F25D1D" w:rsidP="00F25D1D">
      <w:pPr>
        <w:spacing w:before="75" w:line="230" w:lineRule="auto"/>
        <w:ind w:left="128"/>
        <w:rPr>
          <w:rFonts w:ascii="宋体" w:hAnsi="宋体" w:cs="宋体"/>
          <w:sz w:val="24"/>
        </w:rPr>
      </w:pPr>
      <w:r>
        <w:rPr>
          <w:rFonts w:ascii="宋体" w:hAnsi="宋体" w:cs="宋体" w:hint="eastAsia"/>
          <w:spacing w:val="-15"/>
          <w:sz w:val="24"/>
        </w:rPr>
        <w:t>三</w:t>
      </w:r>
      <w:r>
        <w:rPr>
          <w:rFonts w:ascii="宋体" w:hAnsi="宋体" w:cs="宋体" w:hint="eastAsia"/>
          <w:spacing w:val="-11"/>
          <w:sz w:val="24"/>
        </w:rPr>
        <w:t>、报价</w:t>
      </w:r>
    </w:p>
    <w:p w:rsidR="00F25D1D" w:rsidRPr="00F25D1D" w:rsidRDefault="00F25D1D" w:rsidP="00F25D1D">
      <w:pPr>
        <w:pStyle w:val="a7"/>
        <w:spacing w:line="360" w:lineRule="auto"/>
        <w:ind w:firstLineChars="200" w:firstLine="532"/>
        <w:rPr>
          <w:rFonts w:ascii="宋体" w:hAnsi="宋体" w:cs="宋体"/>
          <w:spacing w:val="4"/>
        </w:rPr>
      </w:pPr>
      <w:r>
        <w:rPr>
          <w:rFonts w:ascii="宋体" w:hAnsi="宋体" w:cs="宋体" w:hint="eastAsia"/>
          <w:spacing w:val="13"/>
        </w:rPr>
        <w:t>本</w:t>
      </w:r>
      <w:r>
        <w:rPr>
          <w:rFonts w:ascii="宋体" w:hAnsi="宋体" w:cs="宋体" w:hint="eastAsia"/>
          <w:spacing w:val="9"/>
        </w:rPr>
        <w:t>项目报总价，供应商的报价包含但不限于材料、安装、运输劳务、检测、验收、利润、税金及合同包含的所有风险、责任、义务等，即为完成招标文件要</w:t>
      </w:r>
      <w:r>
        <w:rPr>
          <w:rFonts w:ascii="宋体" w:hAnsi="宋体" w:cs="宋体" w:hint="eastAsia"/>
          <w:spacing w:val="7"/>
        </w:rPr>
        <w:t>求</w:t>
      </w:r>
      <w:bookmarkStart w:id="0" w:name="_bookmark4"/>
      <w:bookmarkEnd w:id="0"/>
      <w:r>
        <w:rPr>
          <w:rFonts w:ascii="宋体" w:hAnsi="宋体" w:cs="宋体" w:hint="eastAsia"/>
          <w:spacing w:val="8"/>
        </w:rPr>
        <w:t>的内容所</w:t>
      </w:r>
      <w:r>
        <w:rPr>
          <w:rFonts w:ascii="宋体" w:hAnsi="宋体" w:cs="宋体" w:hint="eastAsia"/>
          <w:spacing w:val="7"/>
        </w:rPr>
        <w:t>包</w:t>
      </w:r>
      <w:r>
        <w:rPr>
          <w:rFonts w:ascii="宋体" w:hAnsi="宋体" w:cs="宋体" w:hint="eastAsia"/>
          <w:spacing w:val="4"/>
        </w:rPr>
        <w:t>含的一切应有费用，采购人后期不再追加费用，供应商自行考虑风险。</w:t>
      </w:r>
    </w:p>
    <w:p w:rsidR="00A91F35" w:rsidRDefault="00A91F35" w:rsidP="00F25D1D">
      <w:pPr>
        <w:spacing w:line="360" w:lineRule="auto"/>
        <w:jc w:val="center"/>
        <w:outlineLvl w:val="1"/>
        <w:rPr>
          <w:rFonts w:ascii="宋体" w:hAnsi="宋体"/>
          <w:b/>
          <w:sz w:val="28"/>
        </w:rPr>
      </w:pPr>
      <w:bookmarkStart w:id="1" w:name="_Toc63440920"/>
    </w:p>
    <w:p w:rsidR="00F25D1D" w:rsidRDefault="00F25D1D" w:rsidP="00F25D1D">
      <w:pPr>
        <w:spacing w:line="360" w:lineRule="auto"/>
        <w:jc w:val="center"/>
        <w:outlineLvl w:val="1"/>
        <w:rPr>
          <w:rFonts w:ascii="宋体" w:hAnsi="宋体"/>
          <w:b/>
          <w:sz w:val="28"/>
        </w:rPr>
      </w:pPr>
      <w:bookmarkStart w:id="2" w:name="_GoBack"/>
      <w:bookmarkEnd w:id="2"/>
      <w:r>
        <w:rPr>
          <w:rFonts w:ascii="宋体" w:hAnsi="宋体" w:hint="eastAsia"/>
          <w:b/>
          <w:sz w:val="28"/>
        </w:rPr>
        <w:lastRenderedPageBreak/>
        <w:t>评审方法和标准</w:t>
      </w:r>
      <w:bookmarkEnd w:id="1"/>
    </w:p>
    <w:p w:rsidR="00F25D1D" w:rsidRDefault="00F25D1D" w:rsidP="00F25D1D">
      <w:pPr>
        <w:spacing w:line="360" w:lineRule="auto"/>
        <w:ind w:firstLine="437"/>
        <w:outlineLvl w:val="2"/>
        <w:rPr>
          <w:rFonts w:ascii="宋体" w:hAnsi="宋体"/>
          <w:b/>
          <w:sz w:val="24"/>
        </w:rPr>
      </w:pPr>
      <w:r>
        <w:rPr>
          <w:rFonts w:ascii="宋体" w:hAnsi="宋体" w:hint="eastAsia"/>
          <w:b/>
          <w:sz w:val="24"/>
        </w:rPr>
        <w:t>一、总则</w:t>
      </w:r>
    </w:p>
    <w:p w:rsidR="00F25D1D" w:rsidRDefault="00F25D1D" w:rsidP="00F25D1D">
      <w:pPr>
        <w:spacing w:line="360" w:lineRule="auto"/>
        <w:ind w:firstLine="435"/>
        <w:rPr>
          <w:rFonts w:ascii="宋体" w:hAnsi="宋体"/>
          <w:sz w:val="24"/>
        </w:rPr>
      </w:pPr>
      <w:r>
        <w:rPr>
          <w:rFonts w:ascii="宋体" w:hAnsi="宋体" w:hint="eastAsia"/>
          <w:sz w:val="24"/>
        </w:rPr>
        <w:t>本项目将按照磋商文件第二章 供应商须知的相关要求</w:t>
      </w:r>
      <w:r>
        <w:rPr>
          <w:rFonts w:ascii="宋体" w:hAnsi="宋体"/>
          <w:sz w:val="24"/>
        </w:rPr>
        <w:t>及本章的规定</w:t>
      </w:r>
      <w:r>
        <w:rPr>
          <w:rFonts w:ascii="宋体" w:hAnsi="宋体" w:hint="eastAsia"/>
          <w:sz w:val="24"/>
        </w:rPr>
        <w:t>评审</w:t>
      </w:r>
      <w:r>
        <w:rPr>
          <w:rFonts w:ascii="宋体" w:hAnsi="宋体"/>
          <w:sz w:val="24"/>
        </w:rPr>
        <w:t>。</w:t>
      </w:r>
    </w:p>
    <w:p w:rsidR="00F25D1D" w:rsidRDefault="00F25D1D" w:rsidP="00F25D1D">
      <w:pPr>
        <w:spacing w:line="360" w:lineRule="auto"/>
        <w:ind w:firstLine="437"/>
        <w:outlineLvl w:val="2"/>
        <w:rPr>
          <w:rFonts w:ascii="宋体" w:hAnsi="宋体"/>
          <w:b/>
          <w:sz w:val="24"/>
        </w:rPr>
      </w:pPr>
      <w:r>
        <w:rPr>
          <w:rFonts w:ascii="宋体" w:hAnsi="宋体" w:hint="eastAsia"/>
          <w:b/>
          <w:sz w:val="24"/>
        </w:rPr>
        <w:t>二、评审方法</w:t>
      </w:r>
    </w:p>
    <w:p w:rsidR="00F25D1D" w:rsidRDefault="00F25D1D" w:rsidP="00F25D1D">
      <w:pPr>
        <w:spacing w:line="360" w:lineRule="auto"/>
        <w:ind w:firstLine="435"/>
        <w:rPr>
          <w:rFonts w:ascii="宋体" w:hAnsi="宋体"/>
          <w:sz w:val="24"/>
        </w:rPr>
      </w:pPr>
      <w:r>
        <w:rPr>
          <w:rFonts w:ascii="宋体" w:hAnsi="宋体" w:hint="eastAsia"/>
          <w:sz w:val="24"/>
        </w:rPr>
        <w:t>2.1初审</w:t>
      </w:r>
    </w:p>
    <w:p w:rsidR="00F25D1D" w:rsidRDefault="00F25D1D" w:rsidP="00F25D1D">
      <w:pPr>
        <w:spacing w:line="360" w:lineRule="auto"/>
        <w:ind w:firstLine="435"/>
        <w:rPr>
          <w:rFonts w:ascii="宋体" w:hAnsi="宋体"/>
          <w:sz w:val="24"/>
        </w:rPr>
      </w:pPr>
      <w:r>
        <w:rPr>
          <w:rFonts w:ascii="宋体" w:hAnsi="宋体" w:hint="eastAsia"/>
          <w:sz w:val="24"/>
        </w:rPr>
        <w:t>磋商小组对供应商的响应文件进行初审，以确定其是否满足磋商文件的实质性要求。初审表如下：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94"/>
        <w:gridCol w:w="2145"/>
        <w:gridCol w:w="1677"/>
        <w:gridCol w:w="3780"/>
      </w:tblGrid>
      <w:tr w:rsidR="00F25D1D" w:rsidTr="004E60BC">
        <w:trPr>
          <w:trHeight w:val="520"/>
        </w:trPr>
        <w:tc>
          <w:tcPr>
            <w:tcW w:w="5000" w:type="pct"/>
            <w:gridSpan w:val="4"/>
            <w:tcBorders>
              <w:bottom w:val="single" w:sz="4" w:space="0" w:color="auto"/>
            </w:tcBorders>
            <w:vAlign w:val="center"/>
          </w:tcPr>
          <w:p w:rsidR="00F25D1D" w:rsidRDefault="00F25D1D" w:rsidP="004E60BC">
            <w:pPr>
              <w:adjustRightInd w:val="0"/>
              <w:snapToGrid w:val="0"/>
              <w:spacing w:line="360" w:lineRule="auto"/>
              <w:ind w:right="-10"/>
              <w:jc w:val="center"/>
              <w:rPr>
                <w:rFonts w:ascii="宋体" w:hAnsi="宋体"/>
                <w:sz w:val="24"/>
              </w:rPr>
            </w:pPr>
            <w:r>
              <w:rPr>
                <w:rFonts w:ascii="宋体" w:hAnsi="宋体" w:hint="eastAsia"/>
                <w:b/>
                <w:sz w:val="24"/>
              </w:rPr>
              <w:t>初审表</w:t>
            </w:r>
          </w:p>
        </w:tc>
      </w:tr>
      <w:tr w:rsidR="00F25D1D" w:rsidTr="004E60BC">
        <w:tc>
          <w:tcPr>
            <w:tcW w:w="418" w:type="pct"/>
            <w:tcBorders>
              <w:bottom w:val="single" w:sz="4" w:space="0" w:color="auto"/>
            </w:tcBorders>
            <w:vAlign w:val="center"/>
          </w:tcPr>
          <w:p w:rsidR="00F25D1D" w:rsidRDefault="00F25D1D" w:rsidP="004E60BC">
            <w:pPr>
              <w:adjustRightInd w:val="0"/>
              <w:snapToGrid w:val="0"/>
              <w:spacing w:line="360" w:lineRule="auto"/>
              <w:ind w:right="-10"/>
              <w:jc w:val="center"/>
              <w:rPr>
                <w:rFonts w:ascii="宋体" w:hAnsi="宋体"/>
                <w:sz w:val="24"/>
              </w:rPr>
            </w:pPr>
            <w:r>
              <w:rPr>
                <w:rFonts w:ascii="宋体" w:hAnsi="宋体" w:hint="eastAsia"/>
                <w:sz w:val="24"/>
              </w:rPr>
              <w:t>序号</w:t>
            </w:r>
          </w:p>
        </w:tc>
        <w:tc>
          <w:tcPr>
            <w:tcW w:w="1293" w:type="pct"/>
            <w:tcBorders>
              <w:bottom w:val="single" w:sz="4" w:space="0" w:color="auto"/>
            </w:tcBorders>
            <w:vAlign w:val="center"/>
          </w:tcPr>
          <w:p w:rsidR="00F25D1D" w:rsidRDefault="00F25D1D" w:rsidP="004E60BC">
            <w:pPr>
              <w:pStyle w:val="DL"/>
              <w:pBdr>
                <w:bottom w:val="none" w:sz="0" w:space="0" w:color="auto"/>
              </w:pBdr>
              <w:tabs>
                <w:tab w:val="clear" w:pos="4153"/>
                <w:tab w:val="clear" w:pos="8306"/>
              </w:tabs>
              <w:snapToGrid w:val="0"/>
              <w:spacing w:line="360" w:lineRule="auto"/>
              <w:ind w:right="-10"/>
              <w:textAlignment w:val="auto"/>
              <w:rPr>
                <w:rFonts w:ascii="宋体" w:eastAsia="宋体" w:hAnsi="宋体"/>
                <w:kern w:val="2"/>
                <w:szCs w:val="24"/>
              </w:rPr>
            </w:pPr>
            <w:r>
              <w:rPr>
                <w:rFonts w:ascii="宋体" w:eastAsia="宋体" w:hAnsi="宋体" w:hint="eastAsia"/>
                <w:kern w:val="2"/>
                <w:szCs w:val="24"/>
              </w:rPr>
              <w:t>评审指标</w:t>
            </w:r>
          </w:p>
        </w:tc>
        <w:tc>
          <w:tcPr>
            <w:tcW w:w="3289" w:type="pct"/>
            <w:gridSpan w:val="2"/>
            <w:tcBorders>
              <w:bottom w:val="single" w:sz="4" w:space="0" w:color="auto"/>
            </w:tcBorders>
            <w:vAlign w:val="center"/>
          </w:tcPr>
          <w:p w:rsidR="00F25D1D" w:rsidRDefault="00F25D1D" w:rsidP="004E60BC">
            <w:pPr>
              <w:adjustRightInd w:val="0"/>
              <w:snapToGrid w:val="0"/>
              <w:spacing w:line="360" w:lineRule="auto"/>
              <w:ind w:right="-10"/>
              <w:jc w:val="center"/>
              <w:rPr>
                <w:rFonts w:ascii="宋体" w:hAnsi="宋体"/>
                <w:sz w:val="24"/>
              </w:rPr>
            </w:pPr>
            <w:r>
              <w:rPr>
                <w:rFonts w:ascii="宋体" w:hAnsi="宋体" w:hint="eastAsia"/>
                <w:sz w:val="24"/>
              </w:rPr>
              <w:t>合格条件</w:t>
            </w:r>
          </w:p>
        </w:tc>
      </w:tr>
      <w:tr w:rsidR="00F25D1D" w:rsidTr="004E60BC">
        <w:trPr>
          <w:trHeight w:val="1835"/>
        </w:trPr>
        <w:tc>
          <w:tcPr>
            <w:tcW w:w="418" w:type="pct"/>
            <w:tcBorders>
              <w:bottom w:val="single" w:sz="4" w:space="0" w:color="auto"/>
            </w:tcBorders>
            <w:vAlign w:val="center"/>
          </w:tcPr>
          <w:p w:rsidR="00F25D1D" w:rsidRDefault="00F25D1D" w:rsidP="004E60BC">
            <w:pPr>
              <w:adjustRightInd w:val="0"/>
              <w:snapToGrid w:val="0"/>
              <w:spacing w:line="360" w:lineRule="auto"/>
              <w:ind w:right="-10"/>
              <w:jc w:val="center"/>
              <w:rPr>
                <w:rFonts w:ascii="宋体" w:hAnsi="宋体"/>
                <w:sz w:val="24"/>
              </w:rPr>
            </w:pPr>
            <w:r>
              <w:rPr>
                <w:rFonts w:ascii="宋体" w:hAnsi="宋体" w:hint="eastAsia"/>
                <w:sz w:val="24"/>
              </w:rPr>
              <w:t>1</w:t>
            </w:r>
          </w:p>
        </w:tc>
        <w:tc>
          <w:tcPr>
            <w:tcW w:w="1293" w:type="pct"/>
            <w:tcBorders>
              <w:bottom w:val="single" w:sz="4" w:space="0" w:color="auto"/>
            </w:tcBorders>
            <w:vAlign w:val="center"/>
          </w:tcPr>
          <w:p w:rsidR="00F25D1D" w:rsidRDefault="00F25D1D" w:rsidP="004E60BC">
            <w:pPr>
              <w:spacing w:after="50" w:line="360" w:lineRule="auto"/>
              <w:ind w:right="-10"/>
              <w:jc w:val="center"/>
              <w:rPr>
                <w:rFonts w:ascii="宋体" w:hAnsi="宋体"/>
                <w:sz w:val="24"/>
              </w:rPr>
            </w:pPr>
            <w:r>
              <w:rPr>
                <w:rFonts w:ascii="宋体" w:hAnsi="宋体" w:hint="eastAsia"/>
                <w:sz w:val="24"/>
              </w:rPr>
              <w:t>营业执照</w:t>
            </w:r>
          </w:p>
        </w:tc>
        <w:tc>
          <w:tcPr>
            <w:tcW w:w="1011" w:type="pct"/>
            <w:tcBorders>
              <w:bottom w:val="single" w:sz="4" w:space="0" w:color="auto"/>
            </w:tcBorders>
            <w:vAlign w:val="center"/>
          </w:tcPr>
          <w:p w:rsidR="00F25D1D" w:rsidRDefault="00F25D1D" w:rsidP="004E60BC">
            <w:pPr>
              <w:spacing w:after="50" w:line="360" w:lineRule="auto"/>
              <w:ind w:right="-10"/>
              <w:jc w:val="center"/>
              <w:rPr>
                <w:rFonts w:ascii="宋体" w:hAnsi="宋体"/>
                <w:sz w:val="24"/>
              </w:rPr>
            </w:pPr>
            <w:r>
              <w:rPr>
                <w:rFonts w:ascii="宋体" w:hAnsi="宋体" w:hint="eastAsia"/>
                <w:sz w:val="24"/>
              </w:rPr>
              <w:t>合法有效</w:t>
            </w:r>
          </w:p>
        </w:tc>
        <w:tc>
          <w:tcPr>
            <w:tcW w:w="2278" w:type="pct"/>
            <w:vMerge w:val="restart"/>
            <w:vAlign w:val="center"/>
          </w:tcPr>
          <w:p w:rsidR="00F25D1D" w:rsidRDefault="00F25D1D" w:rsidP="004E60BC">
            <w:pPr>
              <w:spacing w:line="360" w:lineRule="auto"/>
              <w:jc w:val="left"/>
              <w:rPr>
                <w:rFonts w:ascii="宋体" w:hAnsi="宋体"/>
                <w:sz w:val="24"/>
              </w:rPr>
            </w:pPr>
            <w:r>
              <w:rPr>
                <w:rFonts w:ascii="宋体" w:hAnsi="宋体" w:hint="eastAsia"/>
                <w:sz w:val="24"/>
              </w:rPr>
              <w:t>提供有效的供应商营业执照（或事业单位法人登记证书）和税务登记证的扫描件或影印件，应完整的体现出营业执照（或事业单位法人登记证书）和税务登记证的全部内容。已办理“三证合一”登记的，响应文件中提供营业执照（或事业单位法人登记证书）扫描件即可。</w:t>
            </w:r>
          </w:p>
        </w:tc>
      </w:tr>
      <w:tr w:rsidR="00F25D1D" w:rsidTr="004E60BC">
        <w:tc>
          <w:tcPr>
            <w:tcW w:w="418" w:type="pct"/>
            <w:tcBorders>
              <w:bottom w:val="single" w:sz="4" w:space="0" w:color="auto"/>
            </w:tcBorders>
            <w:vAlign w:val="center"/>
          </w:tcPr>
          <w:p w:rsidR="00F25D1D" w:rsidRDefault="00F25D1D" w:rsidP="004E60BC">
            <w:pPr>
              <w:adjustRightInd w:val="0"/>
              <w:snapToGrid w:val="0"/>
              <w:spacing w:line="360" w:lineRule="auto"/>
              <w:ind w:right="-10"/>
              <w:jc w:val="center"/>
              <w:rPr>
                <w:rFonts w:ascii="宋体" w:hAnsi="宋体"/>
                <w:sz w:val="24"/>
              </w:rPr>
            </w:pPr>
            <w:r>
              <w:rPr>
                <w:rFonts w:ascii="宋体" w:hAnsi="宋体" w:hint="eastAsia"/>
                <w:sz w:val="24"/>
              </w:rPr>
              <w:t>2</w:t>
            </w:r>
          </w:p>
        </w:tc>
        <w:tc>
          <w:tcPr>
            <w:tcW w:w="1293" w:type="pct"/>
            <w:tcBorders>
              <w:bottom w:val="single" w:sz="4" w:space="0" w:color="auto"/>
            </w:tcBorders>
            <w:vAlign w:val="center"/>
          </w:tcPr>
          <w:p w:rsidR="00F25D1D" w:rsidRDefault="00F25D1D" w:rsidP="004E60BC">
            <w:pPr>
              <w:spacing w:after="50" w:line="360" w:lineRule="auto"/>
              <w:ind w:right="-10"/>
              <w:jc w:val="center"/>
              <w:rPr>
                <w:rFonts w:ascii="宋体" w:hAnsi="宋体"/>
                <w:sz w:val="24"/>
              </w:rPr>
            </w:pPr>
            <w:r>
              <w:rPr>
                <w:rFonts w:ascii="宋体" w:hAnsi="宋体" w:hint="eastAsia"/>
                <w:sz w:val="24"/>
              </w:rPr>
              <w:t>税务登记证</w:t>
            </w:r>
          </w:p>
        </w:tc>
        <w:tc>
          <w:tcPr>
            <w:tcW w:w="1011" w:type="pct"/>
            <w:tcBorders>
              <w:bottom w:val="single" w:sz="4" w:space="0" w:color="auto"/>
            </w:tcBorders>
            <w:vAlign w:val="center"/>
          </w:tcPr>
          <w:p w:rsidR="00F25D1D" w:rsidRDefault="00F25D1D" w:rsidP="004E60BC">
            <w:pPr>
              <w:spacing w:after="50" w:line="360" w:lineRule="auto"/>
              <w:ind w:right="-10"/>
              <w:jc w:val="center"/>
              <w:rPr>
                <w:rFonts w:ascii="宋体" w:hAnsi="宋体"/>
                <w:sz w:val="24"/>
              </w:rPr>
            </w:pPr>
            <w:r>
              <w:rPr>
                <w:rFonts w:ascii="宋体" w:hAnsi="宋体" w:hint="eastAsia"/>
                <w:sz w:val="24"/>
              </w:rPr>
              <w:t>合法有效</w:t>
            </w:r>
          </w:p>
        </w:tc>
        <w:tc>
          <w:tcPr>
            <w:tcW w:w="2278" w:type="pct"/>
            <w:vMerge/>
            <w:tcBorders>
              <w:bottom w:val="single" w:sz="4" w:space="0" w:color="auto"/>
            </w:tcBorders>
            <w:vAlign w:val="center"/>
          </w:tcPr>
          <w:p w:rsidR="00F25D1D" w:rsidRDefault="00F25D1D" w:rsidP="004E60BC">
            <w:pPr>
              <w:adjustRightInd w:val="0"/>
              <w:snapToGrid w:val="0"/>
              <w:spacing w:line="360" w:lineRule="auto"/>
              <w:ind w:right="-10"/>
              <w:jc w:val="left"/>
              <w:rPr>
                <w:rFonts w:ascii="宋体" w:hAnsi="宋体"/>
                <w:sz w:val="24"/>
              </w:rPr>
            </w:pPr>
          </w:p>
        </w:tc>
      </w:tr>
      <w:tr w:rsidR="00F25D1D" w:rsidTr="004E60BC">
        <w:tc>
          <w:tcPr>
            <w:tcW w:w="418" w:type="pct"/>
            <w:tcBorders>
              <w:bottom w:val="single" w:sz="4" w:space="0" w:color="auto"/>
            </w:tcBorders>
            <w:vAlign w:val="center"/>
          </w:tcPr>
          <w:p w:rsidR="00F25D1D" w:rsidRDefault="00F25D1D" w:rsidP="004E60BC">
            <w:pPr>
              <w:adjustRightInd w:val="0"/>
              <w:snapToGrid w:val="0"/>
              <w:spacing w:line="360" w:lineRule="auto"/>
              <w:ind w:right="-10"/>
              <w:jc w:val="center"/>
              <w:rPr>
                <w:rFonts w:ascii="宋体" w:hAnsi="宋体"/>
                <w:sz w:val="24"/>
              </w:rPr>
            </w:pPr>
            <w:r>
              <w:rPr>
                <w:rFonts w:ascii="宋体" w:hAnsi="宋体" w:hint="eastAsia"/>
                <w:sz w:val="24"/>
              </w:rPr>
              <w:t>3</w:t>
            </w:r>
          </w:p>
        </w:tc>
        <w:tc>
          <w:tcPr>
            <w:tcW w:w="1293" w:type="pct"/>
            <w:tcBorders>
              <w:bottom w:val="single" w:sz="4" w:space="0" w:color="auto"/>
            </w:tcBorders>
            <w:vAlign w:val="center"/>
          </w:tcPr>
          <w:p w:rsidR="00F25D1D" w:rsidRDefault="00F25D1D" w:rsidP="004E60BC">
            <w:pPr>
              <w:spacing w:before="40" w:line="358" w:lineRule="auto"/>
              <w:ind w:right="235"/>
              <w:jc w:val="center"/>
              <w:rPr>
                <w:rFonts w:ascii="宋体" w:hAnsi="宋体" w:cs="仿宋"/>
                <w:spacing w:val="-1"/>
                <w:sz w:val="24"/>
              </w:rPr>
            </w:pPr>
            <w:r w:rsidRPr="00CF55E4">
              <w:rPr>
                <w:rFonts w:ascii="宋体" w:hAnsi="宋体" w:cs="仿宋" w:hint="eastAsia"/>
                <w:spacing w:val="-1"/>
                <w:sz w:val="24"/>
              </w:rPr>
              <w:t>建筑工程施工总承包三级及以上资质</w:t>
            </w:r>
          </w:p>
        </w:tc>
        <w:tc>
          <w:tcPr>
            <w:tcW w:w="3289" w:type="pct"/>
            <w:gridSpan w:val="2"/>
            <w:tcBorders>
              <w:bottom w:val="single" w:sz="4" w:space="0" w:color="auto"/>
            </w:tcBorders>
            <w:vAlign w:val="center"/>
          </w:tcPr>
          <w:p w:rsidR="00F25D1D" w:rsidRDefault="00F25D1D" w:rsidP="004E60BC">
            <w:pPr>
              <w:adjustRightInd w:val="0"/>
              <w:snapToGrid w:val="0"/>
              <w:spacing w:line="360" w:lineRule="auto"/>
              <w:ind w:right="-10"/>
              <w:jc w:val="left"/>
              <w:rPr>
                <w:rFonts w:ascii="宋体" w:hAnsi="宋体"/>
                <w:sz w:val="24"/>
              </w:rPr>
            </w:pPr>
            <w:r>
              <w:rPr>
                <w:rFonts w:ascii="宋体" w:hAnsi="宋体" w:hint="eastAsia"/>
                <w:sz w:val="24"/>
              </w:rPr>
              <w:t>有效</w:t>
            </w:r>
          </w:p>
        </w:tc>
      </w:tr>
      <w:tr w:rsidR="00F25D1D" w:rsidTr="004E60BC">
        <w:tc>
          <w:tcPr>
            <w:tcW w:w="418" w:type="pct"/>
            <w:tcBorders>
              <w:bottom w:val="single" w:sz="4" w:space="0" w:color="auto"/>
            </w:tcBorders>
            <w:vAlign w:val="center"/>
          </w:tcPr>
          <w:p w:rsidR="00F25D1D" w:rsidRDefault="00F25D1D" w:rsidP="004E60BC">
            <w:pPr>
              <w:adjustRightInd w:val="0"/>
              <w:snapToGrid w:val="0"/>
              <w:spacing w:line="360" w:lineRule="auto"/>
              <w:ind w:right="-10"/>
              <w:jc w:val="center"/>
              <w:rPr>
                <w:rFonts w:ascii="宋体" w:hAnsi="宋体"/>
                <w:sz w:val="24"/>
              </w:rPr>
            </w:pPr>
            <w:r>
              <w:rPr>
                <w:rFonts w:ascii="宋体" w:hAnsi="宋体" w:hint="eastAsia"/>
                <w:sz w:val="24"/>
              </w:rPr>
              <w:t>4</w:t>
            </w:r>
          </w:p>
        </w:tc>
        <w:tc>
          <w:tcPr>
            <w:tcW w:w="1293" w:type="pct"/>
            <w:tcBorders>
              <w:bottom w:val="single" w:sz="4" w:space="0" w:color="auto"/>
            </w:tcBorders>
            <w:vAlign w:val="center"/>
          </w:tcPr>
          <w:p w:rsidR="00F25D1D" w:rsidRDefault="00F25D1D" w:rsidP="004E60BC">
            <w:pPr>
              <w:spacing w:before="40" w:line="358" w:lineRule="auto"/>
              <w:ind w:right="235"/>
              <w:jc w:val="center"/>
              <w:rPr>
                <w:rFonts w:ascii="宋体" w:hAnsi="宋体" w:cs="仿宋"/>
                <w:spacing w:val="-1"/>
                <w:sz w:val="24"/>
              </w:rPr>
            </w:pPr>
            <w:r>
              <w:rPr>
                <w:rFonts w:ascii="宋体" w:hAnsi="宋体" w:cs="仿宋" w:hint="eastAsia"/>
                <w:spacing w:val="-1"/>
                <w:sz w:val="24"/>
              </w:rPr>
              <w:t>安全生产许可证</w:t>
            </w:r>
          </w:p>
        </w:tc>
        <w:tc>
          <w:tcPr>
            <w:tcW w:w="3289" w:type="pct"/>
            <w:gridSpan w:val="2"/>
            <w:tcBorders>
              <w:bottom w:val="single" w:sz="4" w:space="0" w:color="auto"/>
            </w:tcBorders>
            <w:vAlign w:val="center"/>
          </w:tcPr>
          <w:p w:rsidR="00F25D1D" w:rsidRDefault="00F25D1D" w:rsidP="004E60BC">
            <w:pPr>
              <w:adjustRightInd w:val="0"/>
              <w:snapToGrid w:val="0"/>
              <w:spacing w:line="360" w:lineRule="auto"/>
              <w:ind w:right="-10"/>
              <w:jc w:val="left"/>
              <w:rPr>
                <w:rFonts w:ascii="宋体" w:hAnsi="宋体"/>
                <w:sz w:val="24"/>
              </w:rPr>
            </w:pPr>
            <w:r>
              <w:rPr>
                <w:rFonts w:ascii="宋体" w:hAnsi="宋体" w:cs="仿宋" w:hint="eastAsia"/>
                <w:spacing w:val="-7"/>
                <w:sz w:val="24"/>
              </w:rPr>
              <w:t>提供有效的安全生产许可证扫描件。</w:t>
            </w:r>
          </w:p>
        </w:tc>
      </w:tr>
      <w:tr w:rsidR="00F25D1D" w:rsidTr="004E60BC">
        <w:tc>
          <w:tcPr>
            <w:tcW w:w="418" w:type="pct"/>
            <w:tcBorders>
              <w:bottom w:val="single" w:sz="4" w:space="0" w:color="auto"/>
            </w:tcBorders>
            <w:vAlign w:val="center"/>
          </w:tcPr>
          <w:p w:rsidR="00F25D1D" w:rsidRDefault="00F25D1D" w:rsidP="004E60BC">
            <w:pPr>
              <w:adjustRightInd w:val="0"/>
              <w:snapToGrid w:val="0"/>
              <w:spacing w:line="360" w:lineRule="auto"/>
              <w:ind w:right="-10"/>
              <w:jc w:val="center"/>
              <w:rPr>
                <w:rFonts w:ascii="宋体" w:hAnsi="宋体"/>
                <w:sz w:val="24"/>
              </w:rPr>
            </w:pPr>
            <w:r>
              <w:rPr>
                <w:rFonts w:ascii="宋体" w:hAnsi="宋体"/>
                <w:sz w:val="24"/>
              </w:rPr>
              <w:t>5</w:t>
            </w:r>
          </w:p>
        </w:tc>
        <w:tc>
          <w:tcPr>
            <w:tcW w:w="1293" w:type="pct"/>
            <w:tcBorders>
              <w:bottom w:val="single" w:sz="4" w:space="0" w:color="auto"/>
            </w:tcBorders>
            <w:vAlign w:val="center"/>
          </w:tcPr>
          <w:p w:rsidR="00F25D1D" w:rsidRDefault="00F25D1D" w:rsidP="004E60BC">
            <w:pPr>
              <w:spacing w:before="40" w:line="358" w:lineRule="auto"/>
              <w:ind w:left="129" w:right="235" w:firstLine="14"/>
              <w:jc w:val="center"/>
              <w:rPr>
                <w:rFonts w:ascii="宋体" w:hAnsi="宋体" w:cs="仿宋"/>
                <w:spacing w:val="-1"/>
                <w:sz w:val="24"/>
              </w:rPr>
            </w:pPr>
            <w:r>
              <w:rPr>
                <w:rFonts w:ascii="宋体" w:hAnsi="宋体" w:cs="仿宋" w:hint="eastAsia"/>
                <w:spacing w:val="-1"/>
                <w:sz w:val="24"/>
              </w:rPr>
              <w:t>授权书</w:t>
            </w:r>
          </w:p>
        </w:tc>
        <w:tc>
          <w:tcPr>
            <w:tcW w:w="3289" w:type="pct"/>
            <w:gridSpan w:val="2"/>
            <w:tcBorders>
              <w:bottom w:val="single" w:sz="4" w:space="0" w:color="auto"/>
            </w:tcBorders>
            <w:vAlign w:val="center"/>
          </w:tcPr>
          <w:p w:rsidR="00F25D1D" w:rsidRDefault="00F25D1D" w:rsidP="004E60BC">
            <w:pPr>
              <w:adjustRightInd w:val="0"/>
              <w:snapToGrid w:val="0"/>
              <w:spacing w:line="360" w:lineRule="auto"/>
              <w:ind w:right="-10"/>
              <w:jc w:val="left"/>
              <w:rPr>
                <w:rFonts w:ascii="宋体" w:hAnsi="宋体"/>
                <w:sz w:val="24"/>
              </w:rPr>
            </w:pPr>
            <w:r>
              <w:rPr>
                <w:rFonts w:ascii="宋体" w:hAnsi="宋体" w:cs="仿宋" w:hint="eastAsia"/>
                <w:spacing w:val="-5"/>
                <w:sz w:val="24"/>
              </w:rPr>
              <w:t>符合磋商文件要求。</w:t>
            </w:r>
          </w:p>
        </w:tc>
      </w:tr>
      <w:tr w:rsidR="00F25D1D" w:rsidTr="004E60BC">
        <w:tc>
          <w:tcPr>
            <w:tcW w:w="418" w:type="pct"/>
            <w:tcBorders>
              <w:bottom w:val="single" w:sz="4" w:space="0" w:color="auto"/>
            </w:tcBorders>
            <w:vAlign w:val="center"/>
          </w:tcPr>
          <w:p w:rsidR="00F25D1D" w:rsidRDefault="00F25D1D" w:rsidP="004E60BC">
            <w:pPr>
              <w:adjustRightInd w:val="0"/>
              <w:snapToGrid w:val="0"/>
              <w:spacing w:line="360" w:lineRule="auto"/>
              <w:ind w:right="-10"/>
              <w:jc w:val="center"/>
              <w:rPr>
                <w:rFonts w:ascii="宋体" w:hAnsi="宋体"/>
                <w:sz w:val="24"/>
              </w:rPr>
            </w:pPr>
            <w:r>
              <w:rPr>
                <w:rFonts w:ascii="宋体" w:hAnsi="宋体"/>
                <w:sz w:val="24"/>
              </w:rPr>
              <w:t>6</w:t>
            </w:r>
          </w:p>
        </w:tc>
        <w:tc>
          <w:tcPr>
            <w:tcW w:w="1293" w:type="pct"/>
            <w:tcBorders>
              <w:bottom w:val="single" w:sz="4" w:space="0" w:color="auto"/>
            </w:tcBorders>
            <w:vAlign w:val="center"/>
          </w:tcPr>
          <w:p w:rsidR="00F25D1D" w:rsidRDefault="00F25D1D" w:rsidP="004E60BC">
            <w:pPr>
              <w:spacing w:before="40" w:line="358" w:lineRule="auto"/>
              <w:ind w:left="129" w:right="235" w:firstLine="14"/>
              <w:jc w:val="center"/>
              <w:rPr>
                <w:rFonts w:ascii="宋体" w:hAnsi="宋体" w:cs="仿宋"/>
                <w:spacing w:val="-1"/>
                <w:sz w:val="24"/>
              </w:rPr>
            </w:pPr>
            <w:r>
              <w:rPr>
                <w:rFonts w:ascii="宋体" w:hAnsi="宋体" w:cs="仿宋" w:hint="eastAsia"/>
                <w:spacing w:val="-1"/>
                <w:sz w:val="24"/>
              </w:rPr>
              <w:t>磋商响应函</w:t>
            </w:r>
          </w:p>
        </w:tc>
        <w:tc>
          <w:tcPr>
            <w:tcW w:w="3289" w:type="pct"/>
            <w:gridSpan w:val="2"/>
            <w:tcBorders>
              <w:bottom w:val="single" w:sz="4" w:space="0" w:color="auto"/>
            </w:tcBorders>
            <w:vAlign w:val="center"/>
          </w:tcPr>
          <w:p w:rsidR="00F25D1D" w:rsidRDefault="00F25D1D" w:rsidP="004E60BC">
            <w:pPr>
              <w:spacing w:before="39" w:line="220" w:lineRule="auto"/>
              <w:ind w:firstLine="128"/>
              <w:rPr>
                <w:rFonts w:ascii="宋体" w:hAnsi="宋体" w:cs="仿宋"/>
                <w:sz w:val="24"/>
              </w:rPr>
            </w:pPr>
            <w:r>
              <w:rPr>
                <w:rFonts w:ascii="宋体" w:hAnsi="宋体" w:cs="仿宋" w:hint="eastAsia"/>
                <w:spacing w:val="-5"/>
                <w:sz w:val="24"/>
              </w:rPr>
              <w:t>符合磋商文件要求。</w:t>
            </w:r>
          </w:p>
        </w:tc>
      </w:tr>
      <w:tr w:rsidR="00F25D1D" w:rsidTr="004E60BC">
        <w:tc>
          <w:tcPr>
            <w:tcW w:w="418" w:type="pct"/>
            <w:tcBorders>
              <w:bottom w:val="single" w:sz="4" w:space="0" w:color="auto"/>
            </w:tcBorders>
            <w:vAlign w:val="center"/>
          </w:tcPr>
          <w:p w:rsidR="00F25D1D" w:rsidRDefault="00F25D1D" w:rsidP="004E60BC">
            <w:pPr>
              <w:adjustRightInd w:val="0"/>
              <w:snapToGrid w:val="0"/>
              <w:spacing w:line="360" w:lineRule="auto"/>
              <w:ind w:right="-10"/>
              <w:jc w:val="center"/>
              <w:rPr>
                <w:rFonts w:ascii="宋体" w:hAnsi="宋体"/>
                <w:sz w:val="24"/>
              </w:rPr>
            </w:pPr>
            <w:r>
              <w:rPr>
                <w:rFonts w:ascii="宋体" w:hAnsi="宋体"/>
                <w:sz w:val="24"/>
              </w:rPr>
              <w:t>7</w:t>
            </w:r>
          </w:p>
        </w:tc>
        <w:tc>
          <w:tcPr>
            <w:tcW w:w="1293" w:type="pct"/>
            <w:tcBorders>
              <w:bottom w:val="single" w:sz="4" w:space="0" w:color="auto"/>
            </w:tcBorders>
            <w:vAlign w:val="center"/>
          </w:tcPr>
          <w:p w:rsidR="00F25D1D" w:rsidRDefault="00F25D1D" w:rsidP="004E60BC">
            <w:pPr>
              <w:spacing w:before="40" w:line="358" w:lineRule="auto"/>
              <w:ind w:left="129" w:right="235" w:firstLine="14"/>
              <w:jc w:val="center"/>
              <w:rPr>
                <w:rFonts w:ascii="宋体" w:hAnsi="宋体" w:cs="仿宋"/>
                <w:spacing w:val="-1"/>
                <w:sz w:val="24"/>
              </w:rPr>
            </w:pPr>
            <w:r>
              <w:rPr>
                <w:rFonts w:ascii="宋体" w:hAnsi="宋体" w:cs="仿宋" w:hint="eastAsia"/>
                <w:spacing w:val="-1"/>
                <w:sz w:val="24"/>
              </w:rPr>
              <w:t>报价单</w:t>
            </w:r>
          </w:p>
        </w:tc>
        <w:tc>
          <w:tcPr>
            <w:tcW w:w="3289" w:type="pct"/>
            <w:gridSpan w:val="2"/>
            <w:tcBorders>
              <w:bottom w:val="single" w:sz="4" w:space="0" w:color="auto"/>
            </w:tcBorders>
            <w:vAlign w:val="center"/>
          </w:tcPr>
          <w:p w:rsidR="00F25D1D" w:rsidRDefault="00F25D1D" w:rsidP="004E60BC">
            <w:pPr>
              <w:spacing w:before="265" w:line="220" w:lineRule="auto"/>
              <w:rPr>
                <w:rFonts w:ascii="宋体" w:hAnsi="宋体" w:cs="仿宋"/>
                <w:sz w:val="24"/>
              </w:rPr>
            </w:pPr>
            <w:r>
              <w:rPr>
                <w:rFonts w:ascii="宋体" w:hAnsi="宋体" w:cs="仿宋" w:hint="eastAsia"/>
                <w:spacing w:val="-5"/>
                <w:sz w:val="24"/>
              </w:rPr>
              <w:t>符合磋商文件要求。</w:t>
            </w:r>
          </w:p>
        </w:tc>
      </w:tr>
      <w:tr w:rsidR="00F25D1D" w:rsidTr="004E60BC">
        <w:tc>
          <w:tcPr>
            <w:tcW w:w="418" w:type="pct"/>
            <w:tcBorders>
              <w:bottom w:val="single" w:sz="4" w:space="0" w:color="auto"/>
            </w:tcBorders>
            <w:vAlign w:val="center"/>
          </w:tcPr>
          <w:p w:rsidR="00F25D1D" w:rsidRDefault="00F25D1D" w:rsidP="004E60BC">
            <w:pPr>
              <w:adjustRightInd w:val="0"/>
              <w:snapToGrid w:val="0"/>
              <w:spacing w:line="360" w:lineRule="auto"/>
              <w:ind w:right="-10"/>
              <w:jc w:val="center"/>
              <w:rPr>
                <w:rFonts w:ascii="宋体" w:hAnsi="宋体"/>
                <w:sz w:val="24"/>
              </w:rPr>
            </w:pPr>
            <w:r>
              <w:rPr>
                <w:rFonts w:ascii="宋体" w:hAnsi="宋体"/>
                <w:sz w:val="24"/>
              </w:rPr>
              <w:t>8</w:t>
            </w:r>
          </w:p>
        </w:tc>
        <w:tc>
          <w:tcPr>
            <w:tcW w:w="1293" w:type="pct"/>
            <w:tcBorders>
              <w:bottom w:val="single" w:sz="4" w:space="0" w:color="auto"/>
            </w:tcBorders>
            <w:vAlign w:val="center"/>
          </w:tcPr>
          <w:p w:rsidR="00F25D1D" w:rsidRDefault="00F25D1D" w:rsidP="004E60BC">
            <w:pPr>
              <w:spacing w:after="50" w:line="360" w:lineRule="auto"/>
              <w:ind w:right="-10"/>
              <w:jc w:val="center"/>
              <w:rPr>
                <w:rFonts w:ascii="宋体" w:hAnsi="宋体"/>
                <w:sz w:val="24"/>
              </w:rPr>
            </w:pPr>
            <w:r>
              <w:rPr>
                <w:rFonts w:ascii="宋体" w:hAnsi="宋体" w:hint="eastAsia"/>
                <w:sz w:val="24"/>
              </w:rPr>
              <w:t>不良信用记录查询</w:t>
            </w:r>
          </w:p>
        </w:tc>
        <w:tc>
          <w:tcPr>
            <w:tcW w:w="3289" w:type="pct"/>
            <w:gridSpan w:val="2"/>
            <w:tcBorders>
              <w:bottom w:val="single" w:sz="4" w:space="0" w:color="auto"/>
            </w:tcBorders>
            <w:vAlign w:val="center"/>
          </w:tcPr>
          <w:p w:rsidR="00F25D1D" w:rsidRDefault="00F25D1D" w:rsidP="004E60BC">
            <w:pPr>
              <w:adjustRightInd w:val="0"/>
              <w:snapToGrid w:val="0"/>
              <w:spacing w:line="360" w:lineRule="auto"/>
              <w:ind w:right="-10"/>
              <w:jc w:val="left"/>
              <w:rPr>
                <w:rFonts w:ascii="宋体" w:hAnsi="宋体"/>
                <w:sz w:val="24"/>
              </w:rPr>
            </w:pPr>
            <w:r>
              <w:rPr>
                <w:rFonts w:ascii="宋体" w:hAnsi="宋体" w:cs="仿宋" w:hint="eastAsia"/>
                <w:spacing w:val="-5"/>
                <w:sz w:val="24"/>
              </w:rPr>
              <w:t>符合磋商文件要求。</w:t>
            </w:r>
          </w:p>
        </w:tc>
      </w:tr>
      <w:tr w:rsidR="00F25D1D" w:rsidTr="004E60BC">
        <w:tc>
          <w:tcPr>
            <w:tcW w:w="418" w:type="pct"/>
            <w:tcBorders>
              <w:bottom w:val="single" w:sz="4" w:space="0" w:color="auto"/>
            </w:tcBorders>
            <w:vAlign w:val="center"/>
          </w:tcPr>
          <w:p w:rsidR="00F25D1D" w:rsidRDefault="00F25D1D" w:rsidP="004E60BC">
            <w:pPr>
              <w:adjustRightInd w:val="0"/>
              <w:snapToGrid w:val="0"/>
              <w:spacing w:line="360" w:lineRule="auto"/>
              <w:ind w:right="-10"/>
              <w:jc w:val="center"/>
              <w:rPr>
                <w:rFonts w:ascii="宋体" w:hAnsi="宋体"/>
                <w:sz w:val="24"/>
              </w:rPr>
            </w:pPr>
            <w:r>
              <w:rPr>
                <w:rFonts w:ascii="宋体" w:hAnsi="宋体"/>
                <w:sz w:val="24"/>
              </w:rPr>
              <w:t>9</w:t>
            </w:r>
          </w:p>
        </w:tc>
        <w:tc>
          <w:tcPr>
            <w:tcW w:w="1293" w:type="pct"/>
            <w:tcBorders>
              <w:bottom w:val="single" w:sz="4" w:space="0" w:color="auto"/>
            </w:tcBorders>
            <w:vAlign w:val="center"/>
          </w:tcPr>
          <w:p w:rsidR="00F25D1D" w:rsidRDefault="00F25D1D" w:rsidP="004E60BC">
            <w:pPr>
              <w:spacing w:after="50" w:line="360" w:lineRule="auto"/>
              <w:ind w:right="-10"/>
              <w:jc w:val="center"/>
              <w:rPr>
                <w:rFonts w:ascii="宋体" w:hAnsi="宋体"/>
                <w:sz w:val="24"/>
              </w:rPr>
            </w:pPr>
            <w:r>
              <w:rPr>
                <w:rFonts w:ascii="宋体" w:hAnsi="宋体" w:hint="eastAsia"/>
                <w:sz w:val="24"/>
              </w:rPr>
              <w:t>无重大违法记录声明函、无不良信用</w:t>
            </w:r>
            <w:r>
              <w:rPr>
                <w:rFonts w:ascii="宋体" w:hAnsi="宋体" w:hint="eastAsia"/>
                <w:sz w:val="24"/>
              </w:rPr>
              <w:lastRenderedPageBreak/>
              <w:t>记录声明函</w:t>
            </w:r>
          </w:p>
        </w:tc>
        <w:tc>
          <w:tcPr>
            <w:tcW w:w="3289" w:type="pct"/>
            <w:gridSpan w:val="2"/>
            <w:tcBorders>
              <w:bottom w:val="single" w:sz="4" w:space="0" w:color="auto"/>
            </w:tcBorders>
            <w:vAlign w:val="center"/>
          </w:tcPr>
          <w:p w:rsidR="00F25D1D" w:rsidRDefault="00F25D1D" w:rsidP="004E60BC">
            <w:pPr>
              <w:adjustRightInd w:val="0"/>
              <w:snapToGrid w:val="0"/>
              <w:spacing w:line="360" w:lineRule="auto"/>
              <w:ind w:right="-10"/>
              <w:jc w:val="left"/>
              <w:rPr>
                <w:rFonts w:ascii="宋体" w:hAnsi="宋体"/>
                <w:sz w:val="24"/>
              </w:rPr>
            </w:pPr>
            <w:r>
              <w:rPr>
                <w:rFonts w:ascii="宋体" w:hAnsi="宋体" w:cs="仿宋" w:hint="eastAsia"/>
                <w:spacing w:val="-5"/>
                <w:sz w:val="24"/>
              </w:rPr>
              <w:lastRenderedPageBreak/>
              <w:t>符合磋商文件要求。</w:t>
            </w:r>
          </w:p>
        </w:tc>
      </w:tr>
      <w:tr w:rsidR="00F25D1D" w:rsidTr="004E60BC">
        <w:tc>
          <w:tcPr>
            <w:tcW w:w="418" w:type="pct"/>
            <w:vAlign w:val="center"/>
          </w:tcPr>
          <w:p w:rsidR="00F25D1D" w:rsidRDefault="00F25D1D" w:rsidP="004E60BC">
            <w:pPr>
              <w:adjustRightInd w:val="0"/>
              <w:snapToGrid w:val="0"/>
              <w:spacing w:line="360" w:lineRule="auto"/>
              <w:ind w:right="-10"/>
              <w:jc w:val="center"/>
              <w:rPr>
                <w:rFonts w:ascii="宋体" w:hAnsi="宋体"/>
                <w:sz w:val="24"/>
              </w:rPr>
            </w:pPr>
            <w:r>
              <w:rPr>
                <w:rFonts w:ascii="宋体" w:hAnsi="宋体"/>
                <w:sz w:val="24"/>
              </w:rPr>
              <w:lastRenderedPageBreak/>
              <w:t>10</w:t>
            </w:r>
          </w:p>
        </w:tc>
        <w:tc>
          <w:tcPr>
            <w:tcW w:w="1293" w:type="pct"/>
            <w:vAlign w:val="center"/>
          </w:tcPr>
          <w:p w:rsidR="00F25D1D" w:rsidRDefault="00F25D1D" w:rsidP="004E60BC">
            <w:pPr>
              <w:spacing w:after="50" w:line="360" w:lineRule="auto"/>
              <w:ind w:right="-10"/>
              <w:jc w:val="center"/>
              <w:rPr>
                <w:rFonts w:ascii="宋体" w:hAnsi="宋体"/>
                <w:sz w:val="24"/>
              </w:rPr>
            </w:pPr>
            <w:r>
              <w:rPr>
                <w:rFonts w:ascii="宋体" w:hAnsi="宋体" w:hint="eastAsia"/>
                <w:sz w:val="24"/>
              </w:rPr>
              <w:t>其他要求</w:t>
            </w:r>
          </w:p>
        </w:tc>
        <w:tc>
          <w:tcPr>
            <w:tcW w:w="3289" w:type="pct"/>
            <w:gridSpan w:val="2"/>
            <w:vAlign w:val="center"/>
          </w:tcPr>
          <w:p w:rsidR="00F25D1D" w:rsidRDefault="00F25D1D" w:rsidP="004E60BC">
            <w:pPr>
              <w:adjustRightInd w:val="0"/>
              <w:snapToGrid w:val="0"/>
              <w:spacing w:line="360" w:lineRule="auto"/>
              <w:ind w:right="-10"/>
              <w:jc w:val="left"/>
              <w:rPr>
                <w:rFonts w:ascii="宋体" w:hAnsi="宋体"/>
                <w:sz w:val="24"/>
              </w:rPr>
            </w:pPr>
            <w:r>
              <w:rPr>
                <w:rFonts w:ascii="宋体" w:hAnsi="宋体" w:hint="eastAsia"/>
                <w:sz w:val="24"/>
              </w:rPr>
              <w:t>符合法律、行政法规规定的其他条件或磋商文件列明的其他要求</w:t>
            </w:r>
          </w:p>
        </w:tc>
      </w:tr>
    </w:tbl>
    <w:p w:rsidR="00F25D1D" w:rsidRDefault="00F25D1D" w:rsidP="00F25D1D">
      <w:pPr>
        <w:spacing w:line="360" w:lineRule="auto"/>
        <w:ind w:firstLine="435"/>
        <w:rPr>
          <w:rFonts w:ascii="宋体" w:hAnsi="宋体"/>
          <w:sz w:val="24"/>
        </w:rPr>
      </w:pPr>
      <w:r>
        <w:rPr>
          <w:rFonts w:ascii="宋体" w:hAnsi="宋体" w:hint="eastAsia"/>
          <w:b/>
          <w:bCs/>
          <w:sz w:val="24"/>
        </w:rPr>
        <w:t>初审指标通过标准：</w:t>
      </w:r>
      <w:r>
        <w:rPr>
          <w:rFonts w:ascii="宋体" w:hAnsi="宋体" w:hint="eastAsia"/>
          <w:sz w:val="24"/>
        </w:rPr>
        <w:t>供应商必须通过初审表中的全部评审指标。</w:t>
      </w:r>
    </w:p>
    <w:p w:rsidR="00F25D1D" w:rsidRDefault="00F25D1D" w:rsidP="00F25D1D">
      <w:pPr>
        <w:spacing w:line="360" w:lineRule="auto"/>
        <w:ind w:firstLine="435"/>
        <w:rPr>
          <w:rFonts w:ascii="宋体" w:hAnsi="宋体"/>
          <w:b/>
          <w:sz w:val="24"/>
        </w:rPr>
      </w:pPr>
      <w:r>
        <w:rPr>
          <w:rFonts w:ascii="宋体" w:hAnsi="宋体" w:hint="eastAsia"/>
          <w:b/>
          <w:sz w:val="24"/>
        </w:rPr>
        <w:t>2.2综合评分</w:t>
      </w:r>
    </w:p>
    <w:p w:rsidR="00F25D1D" w:rsidRDefault="00F25D1D" w:rsidP="00F25D1D">
      <w:pPr>
        <w:spacing w:line="360" w:lineRule="auto"/>
        <w:ind w:firstLine="435"/>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2</w:t>
      </w:r>
      <w:r>
        <w:rPr>
          <w:rFonts w:ascii="宋体" w:hAnsi="宋体"/>
          <w:sz w:val="24"/>
        </w:rPr>
        <w:t>.1</w:t>
      </w:r>
      <w:r>
        <w:rPr>
          <w:rFonts w:ascii="宋体" w:hAnsi="宋体" w:hint="eastAsia"/>
          <w:sz w:val="24"/>
        </w:rPr>
        <w:t>磋商小组按照下表对进入综合评分的所有供应商的响应文件进行综合评分。</w:t>
      </w:r>
    </w:p>
    <w:p w:rsidR="00F25D1D" w:rsidRDefault="00F25D1D" w:rsidP="00F25D1D">
      <w:pPr>
        <w:spacing w:before="179" w:line="219" w:lineRule="auto"/>
        <w:ind w:firstLine="568"/>
        <w:rPr>
          <w:rFonts w:ascii="宋体" w:hAnsi="宋体" w:cs="仿宋"/>
          <w:spacing w:val="-2"/>
          <w:sz w:val="24"/>
        </w:rPr>
      </w:pPr>
      <w:r>
        <w:rPr>
          <w:rFonts w:ascii="宋体" w:hAnsi="宋体" w:hint="eastAsia"/>
          <w:sz w:val="24"/>
        </w:rPr>
        <w:t>2</w:t>
      </w:r>
      <w:r>
        <w:rPr>
          <w:rFonts w:ascii="宋体" w:hAnsi="宋体"/>
          <w:sz w:val="24"/>
        </w:rPr>
        <w:t>.</w:t>
      </w:r>
      <w:r>
        <w:rPr>
          <w:rFonts w:ascii="宋体" w:hAnsi="宋体" w:hint="eastAsia"/>
          <w:sz w:val="24"/>
        </w:rPr>
        <w:t>2</w:t>
      </w:r>
      <w:r>
        <w:rPr>
          <w:rFonts w:ascii="宋体" w:hAnsi="宋体"/>
          <w:sz w:val="24"/>
        </w:rPr>
        <w:t>.2</w:t>
      </w:r>
      <w:r>
        <w:rPr>
          <w:rStyle w:val="fontstyle01"/>
          <w:rFonts w:ascii="宋体" w:hAnsi="宋体" w:cs="宋体" w:hint="eastAsia"/>
          <w:sz w:val="24"/>
        </w:rPr>
        <w:t>本项目综合</w:t>
      </w:r>
      <w:r>
        <w:rPr>
          <w:rFonts w:ascii="宋体" w:hAnsi="宋体" w:hint="eastAsia"/>
          <w:sz w:val="24"/>
        </w:rPr>
        <w:t>评分满分为1</w:t>
      </w:r>
      <w:r>
        <w:rPr>
          <w:rFonts w:ascii="宋体" w:hAnsi="宋体"/>
          <w:sz w:val="24"/>
        </w:rPr>
        <w:t>00</w:t>
      </w:r>
      <w:r>
        <w:rPr>
          <w:rFonts w:ascii="宋体" w:hAnsi="宋体" w:hint="eastAsia"/>
          <w:sz w:val="24"/>
        </w:rPr>
        <w:t>分，其中：</w:t>
      </w:r>
      <w:r>
        <w:rPr>
          <w:rFonts w:ascii="宋体" w:hAnsi="宋体" w:cs="仿宋" w:hint="eastAsia"/>
          <w:spacing w:val="-2"/>
          <w:sz w:val="24"/>
        </w:rPr>
        <w:t>技术资信分值占总分值的权重为</w:t>
      </w:r>
      <w:r>
        <w:rPr>
          <w:rFonts w:ascii="宋体" w:hAnsi="宋体" w:cs="仿宋" w:hint="eastAsia"/>
          <w:spacing w:val="-2"/>
          <w:sz w:val="24"/>
          <w:u w:val="single"/>
        </w:rPr>
        <w:t>90%，</w:t>
      </w:r>
      <w:r>
        <w:rPr>
          <w:rFonts w:ascii="宋体" w:hAnsi="宋体" w:cs="仿宋" w:hint="eastAsia"/>
          <w:spacing w:val="-2"/>
          <w:sz w:val="24"/>
        </w:rPr>
        <w:t>价格分值占总分值的权重为</w:t>
      </w:r>
      <w:r>
        <w:rPr>
          <w:rFonts w:ascii="宋体" w:hAnsi="宋体" w:cs="仿宋" w:hint="eastAsia"/>
          <w:spacing w:val="-2"/>
          <w:sz w:val="24"/>
          <w:u w:val="single"/>
        </w:rPr>
        <w:t xml:space="preserve"> 10%</w:t>
      </w:r>
      <w:r>
        <w:rPr>
          <w:rFonts w:ascii="宋体" w:hAnsi="宋体" w:cs="仿宋" w:hint="eastAsia"/>
          <w:spacing w:val="-2"/>
          <w:sz w:val="24"/>
        </w:rPr>
        <w:t>。具体评分细则如下：</w:t>
      </w:r>
    </w:p>
    <w:p w:rsidR="00F25D1D" w:rsidRDefault="00F25D1D" w:rsidP="00F25D1D">
      <w:pPr>
        <w:spacing w:line="360" w:lineRule="auto"/>
        <w:ind w:firstLineChars="200" w:firstLine="480"/>
        <w:jc w:val="left"/>
        <w:rPr>
          <w:rFonts w:ascii="宋体" w:hAnsi="宋体"/>
          <w:sz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95"/>
        <w:gridCol w:w="1098"/>
        <w:gridCol w:w="4792"/>
        <w:gridCol w:w="1211"/>
      </w:tblGrid>
      <w:tr w:rsidR="00F25D1D" w:rsidTr="00A91F35">
        <w:trPr>
          <w:trHeight w:val="452"/>
          <w:jc w:val="center"/>
        </w:trPr>
        <w:tc>
          <w:tcPr>
            <w:tcW w:w="720"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jc w:val="center"/>
              <w:rPr>
                <w:rFonts w:ascii="宋体" w:hAnsi="宋体" w:cs="仿宋"/>
                <w:b/>
                <w:bCs/>
                <w:sz w:val="24"/>
              </w:rPr>
            </w:pPr>
            <w:r>
              <w:rPr>
                <w:rFonts w:ascii="宋体" w:hAnsi="宋体" w:cs="仿宋" w:hint="eastAsia"/>
                <w:b/>
                <w:bCs/>
                <w:sz w:val="24"/>
              </w:rPr>
              <w:t>类别</w:t>
            </w:r>
          </w:p>
        </w:tc>
        <w:tc>
          <w:tcPr>
            <w:tcW w:w="662"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jc w:val="center"/>
              <w:rPr>
                <w:rFonts w:ascii="宋体" w:hAnsi="宋体" w:cs="仿宋"/>
                <w:b/>
                <w:bCs/>
                <w:sz w:val="24"/>
              </w:rPr>
            </w:pPr>
            <w:r>
              <w:rPr>
                <w:rFonts w:ascii="宋体" w:hAnsi="宋体" w:cs="仿宋" w:hint="eastAsia"/>
                <w:b/>
                <w:bCs/>
                <w:sz w:val="24"/>
              </w:rPr>
              <w:t>评分内容</w:t>
            </w:r>
          </w:p>
        </w:tc>
        <w:tc>
          <w:tcPr>
            <w:tcW w:w="2888"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jc w:val="center"/>
              <w:rPr>
                <w:rFonts w:ascii="宋体" w:hAnsi="宋体" w:cs="仿宋"/>
                <w:b/>
                <w:bCs/>
                <w:sz w:val="24"/>
              </w:rPr>
            </w:pPr>
            <w:r>
              <w:rPr>
                <w:rFonts w:ascii="宋体" w:hAnsi="宋体" w:cs="仿宋" w:hint="eastAsia"/>
                <w:b/>
                <w:bCs/>
                <w:sz w:val="24"/>
              </w:rPr>
              <w:t>评分标准</w:t>
            </w:r>
          </w:p>
        </w:tc>
        <w:tc>
          <w:tcPr>
            <w:tcW w:w="731"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jc w:val="center"/>
              <w:rPr>
                <w:rFonts w:ascii="宋体" w:hAnsi="宋体" w:cs="仿宋"/>
                <w:b/>
                <w:bCs/>
                <w:sz w:val="24"/>
              </w:rPr>
            </w:pPr>
            <w:r>
              <w:rPr>
                <w:rFonts w:ascii="宋体" w:hAnsi="宋体" w:cs="仿宋" w:hint="eastAsia"/>
                <w:b/>
                <w:bCs/>
                <w:sz w:val="24"/>
              </w:rPr>
              <w:t>分值</w:t>
            </w:r>
          </w:p>
          <w:p w:rsidR="00F25D1D" w:rsidRDefault="00F25D1D" w:rsidP="004E60BC">
            <w:pPr>
              <w:spacing w:line="360" w:lineRule="auto"/>
              <w:jc w:val="center"/>
              <w:rPr>
                <w:rFonts w:ascii="宋体" w:hAnsi="宋体" w:cs="仿宋"/>
                <w:b/>
                <w:bCs/>
                <w:sz w:val="24"/>
              </w:rPr>
            </w:pPr>
            <w:r>
              <w:rPr>
                <w:rFonts w:ascii="宋体" w:hAnsi="宋体" w:cs="仿宋" w:hint="eastAsia"/>
                <w:b/>
                <w:bCs/>
                <w:sz w:val="24"/>
              </w:rPr>
              <w:t>范围</w:t>
            </w:r>
          </w:p>
        </w:tc>
      </w:tr>
      <w:tr w:rsidR="00F25D1D" w:rsidTr="00A91F35">
        <w:trPr>
          <w:trHeight w:val="3676"/>
          <w:jc w:val="center"/>
        </w:trPr>
        <w:tc>
          <w:tcPr>
            <w:tcW w:w="720" w:type="pct"/>
            <w:vMerge w:val="restart"/>
            <w:tcBorders>
              <w:top w:val="single" w:sz="4" w:space="0" w:color="auto"/>
              <w:left w:val="single" w:sz="4" w:space="0" w:color="auto"/>
              <w:right w:val="single" w:sz="4" w:space="0" w:color="auto"/>
            </w:tcBorders>
            <w:vAlign w:val="center"/>
          </w:tcPr>
          <w:p w:rsidR="00F25D1D" w:rsidRDefault="00F25D1D" w:rsidP="004E60BC">
            <w:pPr>
              <w:spacing w:line="360" w:lineRule="auto"/>
              <w:jc w:val="center"/>
              <w:rPr>
                <w:rFonts w:ascii="宋体" w:hAnsi="宋体" w:cs="仿宋"/>
                <w:sz w:val="24"/>
              </w:rPr>
            </w:pPr>
            <w:r>
              <w:rPr>
                <w:rFonts w:ascii="宋体" w:hAnsi="宋体" w:cs="仿宋" w:hint="eastAsia"/>
                <w:sz w:val="24"/>
              </w:rPr>
              <w:t>技术资信分</w:t>
            </w:r>
          </w:p>
          <w:p w:rsidR="00F25D1D" w:rsidRDefault="00F25D1D" w:rsidP="00A91F35">
            <w:pPr>
              <w:spacing w:line="360" w:lineRule="auto"/>
              <w:rPr>
                <w:rFonts w:ascii="宋体" w:hAnsi="宋体" w:cs="仿宋"/>
                <w:b/>
                <w:bCs/>
                <w:sz w:val="24"/>
              </w:rPr>
            </w:pPr>
            <w:r>
              <w:rPr>
                <w:rFonts w:ascii="宋体" w:hAnsi="宋体" w:cs="仿宋" w:hint="eastAsia"/>
                <w:sz w:val="24"/>
              </w:rPr>
              <w:t>（</w:t>
            </w:r>
            <w:r>
              <w:rPr>
                <w:rFonts w:ascii="宋体" w:hAnsi="宋体" w:cs="仿宋" w:hint="eastAsia"/>
                <w:sz w:val="24"/>
                <w:u w:val="single"/>
              </w:rPr>
              <w:t>90</w:t>
            </w:r>
            <w:r>
              <w:rPr>
                <w:rFonts w:ascii="宋体" w:hAnsi="宋体" w:cs="仿宋" w:hint="eastAsia"/>
                <w:sz w:val="24"/>
              </w:rPr>
              <w:t>分）</w:t>
            </w:r>
          </w:p>
        </w:tc>
        <w:tc>
          <w:tcPr>
            <w:tcW w:w="662"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jc w:val="center"/>
              <w:rPr>
                <w:rFonts w:ascii="宋体" w:hAnsi="宋体" w:cs="仿宋"/>
                <w:sz w:val="24"/>
              </w:rPr>
            </w:pPr>
            <w:r>
              <w:rPr>
                <w:rFonts w:ascii="宋体" w:hAnsi="宋体" w:cs="仿宋" w:hint="eastAsia"/>
                <w:sz w:val="24"/>
              </w:rPr>
              <w:t>主要施工方案与技术措施</w:t>
            </w:r>
          </w:p>
        </w:tc>
        <w:tc>
          <w:tcPr>
            <w:tcW w:w="2888"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rPr>
                <w:rFonts w:ascii="宋体" w:hAnsi="宋体" w:cs="仿宋"/>
                <w:sz w:val="24"/>
              </w:rPr>
            </w:pPr>
            <w:r>
              <w:rPr>
                <w:rFonts w:ascii="宋体" w:hAnsi="宋体" w:cs="仿宋" w:hint="eastAsia"/>
                <w:sz w:val="24"/>
              </w:rPr>
              <w:t xml:space="preserve">据各分部分项工程的主要施工方案与技术措施进行评审。                             </w:t>
            </w:r>
          </w:p>
          <w:p w:rsidR="00F25D1D" w:rsidRDefault="00F25D1D" w:rsidP="004E60BC">
            <w:pPr>
              <w:spacing w:line="360" w:lineRule="auto"/>
              <w:rPr>
                <w:rFonts w:ascii="宋体" w:hAnsi="宋体" w:cs="仿宋"/>
                <w:sz w:val="24"/>
              </w:rPr>
            </w:pPr>
            <w:r>
              <w:rPr>
                <w:rFonts w:ascii="宋体" w:hAnsi="宋体" w:cs="仿宋" w:hint="eastAsia"/>
                <w:sz w:val="24"/>
              </w:rPr>
              <w:t xml:space="preserve">1.方案内容详实、完整、条理清晰，充分理解采购需求，对现场环境熟悉的，得10分；    </w:t>
            </w:r>
          </w:p>
          <w:p w:rsidR="00F25D1D" w:rsidRDefault="00F25D1D" w:rsidP="004E60BC">
            <w:pPr>
              <w:spacing w:line="360" w:lineRule="auto"/>
              <w:rPr>
                <w:rFonts w:ascii="宋体" w:hAnsi="宋体" w:cs="仿宋"/>
                <w:sz w:val="24"/>
              </w:rPr>
            </w:pPr>
            <w:r>
              <w:rPr>
                <w:rFonts w:ascii="宋体" w:hAnsi="宋体" w:cs="仿宋" w:hint="eastAsia"/>
                <w:sz w:val="24"/>
              </w:rPr>
              <w:t>2.方案内容齐全，条理有待完善的，比较理解采购需求，对现场环境有一定熟悉度的，得7分；</w:t>
            </w:r>
          </w:p>
          <w:p w:rsidR="00F25D1D" w:rsidRDefault="00F25D1D" w:rsidP="004E60BC">
            <w:pPr>
              <w:spacing w:line="360" w:lineRule="auto"/>
              <w:rPr>
                <w:rFonts w:ascii="宋体" w:hAnsi="宋体" w:cs="仿宋"/>
                <w:sz w:val="24"/>
              </w:rPr>
            </w:pPr>
            <w:r>
              <w:rPr>
                <w:rFonts w:ascii="宋体" w:hAnsi="宋体" w:cs="仿宋" w:hint="eastAsia"/>
                <w:sz w:val="24"/>
              </w:rPr>
              <w:t>3.方案内容需要进一步完善的，对现场需要进一步熟悉的，得3分；</w:t>
            </w:r>
          </w:p>
          <w:p w:rsidR="00F25D1D" w:rsidRDefault="00F25D1D" w:rsidP="004E60BC">
            <w:pPr>
              <w:spacing w:line="360" w:lineRule="auto"/>
              <w:rPr>
                <w:rFonts w:ascii="宋体" w:hAnsi="宋体" w:cs="仿宋"/>
                <w:sz w:val="24"/>
              </w:rPr>
            </w:pPr>
            <w:r>
              <w:rPr>
                <w:rFonts w:ascii="宋体" w:hAnsi="宋体" w:cs="仿宋" w:hint="eastAsia"/>
                <w:sz w:val="24"/>
              </w:rPr>
              <w:t>4.方案内容描述不清楚，需要较大调整的得1分</w:t>
            </w:r>
            <w:r w:rsidR="00A91F35">
              <w:rPr>
                <w:rFonts w:ascii="宋体" w:hAnsi="宋体" w:cs="仿宋" w:hint="eastAsia"/>
                <w:sz w:val="24"/>
              </w:rPr>
              <w:t>；</w:t>
            </w:r>
          </w:p>
          <w:p w:rsidR="00F25D1D" w:rsidRDefault="00F25D1D" w:rsidP="004E60BC">
            <w:pPr>
              <w:spacing w:line="360" w:lineRule="auto"/>
              <w:rPr>
                <w:rFonts w:ascii="宋体" w:hAnsi="宋体" w:cs="仿宋"/>
                <w:sz w:val="24"/>
              </w:rPr>
            </w:pPr>
            <w:r>
              <w:rPr>
                <w:rFonts w:ascii="宋体" w:hAnsi="宋体" w:cs="仿宋" w:hint="eastAsia"/>
                <w:sz w:val="24"/>
              </w:rPr>
              <w:t>5.未提供的不得分。</w:t>
            </w:r>
          </w:p>
        </w:tc>
        <w:tc>
          <w:tcPr>
            <w:tcW w:w="731"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jc w:val="center"/>
              <w:rPr>
                <w:rFonts w:ascii="宋体" w:hAnsi="宋体" w:cs="仿宋"/>
                <w:sz w:val="24"/>
              </w:rPr>
            </w:pPr>
            <w:r>
              <w:rPr>
                <w:rFonts w:ascii="宋体" w:hAnsi="宋体" w:cs="仿宋" w:hint="eastAsia"/>
                <w:sz w:val="24"/>
              </w:rPr>
              <w:t>0-10分</w:t>
            </w:r>
          </w:p>
        </w:tc>
      </w:tr>
      <w:tr w:rsidR="00F25D1D" w:rsidTr="00A91F35">
        <w:trPr>
          <w:jc w:val="center"/>
        </w:trPr>
        <w:tc>
          <w:tcPr>
            <w:tcW w:w="720" w:type="pct"/>
            <w:vMerge/>
            <w:tcBorders>
              <w:left w:val="single" w:sz="4" w:space="0" w:color="auto"/>
              <w:right w:val="single" w:sz="4" w:space="0" w:color="auto"/>
            </w:tcBorders>
            <w:vAlign w:val="center"/>
          </w:tcPr>
          <w:p w:rsidR="00F25D1D" w:rsidRDefault="00F25D1D" w:rsidP="004E60BC">
            <w:pPr>
              <w:spacing w:line="360" w:lineRule="auto"/>
              <w:ind w:firstLine="435"/>
              <w:jc w:val="center"/>
              <w:rPr>
                <w:rFonts w:ascii="宋体" w:hAnsi="宋体" w:cs="仿宋"/>
                <w:b/>
                <w:bCs/>
                <w:sz w:val="24"/>
              </w:rPr>
            </w:pPr>
          </w:p>
        </w:tc>
        <w:tc>
          <w:tcPr>
            <w:tcW w:w="662"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rPr>
                <w:rFonts w:ascii="宋体" w:hAnsi="宋体" w:cs="仿宋"/>
                <w:sz w:val="24"/>
              </w:rPr>
            </w:pPr>
          </w:p>
          <w:p w:rsidR="00F25D1D" w:rsidRDefault="00F25D1D" w:rsidP="004E60BC">
            <w:pPr>
              <w:spacing w:line="360" w:lineRule="auto"/>
              <w:jc w:val="center"/>
              <w:rPr>
                <w:rFonts w:ascii="宋体" w:hAnsi="宋体" w:cs="仿宋"/>
                <w:sz w:val="24"/>
              </w:rPr>
            </w:pPr>
            <w:r>
              <w:rPr>
                <w:rFonts w:ascii="宋体" w:hAnsi="宋体" w:cs="仿宋" w:hint="eastAsia"/>
                <w:sz w:val="24"/>
              </w:rPr>
              <w:t>主要施工 物资、机械、设</w:t>
            </w:r>
            <w:r>
              <w:rPr>
                <w:rFonts w:ascii="宋体" w:hAnsi="宋体" w:cs="仿宋" w:hint="eastAsia"/>
                <w:sz w:val="24"/>
              </w:rPr>
              <w:lastRenderedPageBreak/>
              <w:t>备 进场计划</w:t>
            </w:r>
          </w:p>
        </w:tc>
        <w:tc>
          <w:tcPr>
            <w:tcW w:w="2888" w:type="pct"/>
            <w:tcBorders>
              <w:top w:val="single" w:sz="4" w:space="0" w:color="auto"/>
              <w:left w:val="single" w:sz="4" w:space="0" w:color="auto"/>
              <w:bottom w:val="single" w:sz="4" w:space="0" w:color="auto"/>
              <w:right w:val="single" w:sz="4" w:space="0" w:color="auto"/>
            </w:tcBorders>
          </w:tcPr>
          <w:p w:rsidR="00F25D1D" w:rsidRDefault="00F25D1D" w:rsidP="004E60BC">
            <w:pPr>
              <w:spacing w:line="360" w:lineRule="auto"/>
              <w:rPr>
                <w:rFonts w:ascii="宋体" w:hAnsi="宋体" w:cs="仿宋"/>
                <w:sz w:val="24"/>
              </w:rPr>
            </w:pPr>
            <w:r>
              <w:rPr>
                <w:rFonts w:ascii="宋体" w:hAnsi="宋体" w:cs="仿宋" w:hint="eastAsia"/>
                <w:sz w:val="24"/>
              </w:rPr>
              <w:lastRenderedPageBreak/>
              <w:t xml:space="preserve">结合本工程特点，投入的施工物资、机械、设备、机具有详细计划且计划周密，设备数量、选型配置、进场数量、时间安排合理， 满足施工需要。                                 </w:t>
            </w:r>
          </w:p>
          <w:p w:rsidR="00F25D1D" w:rsidRDefault="00F25D1D" w:rsidP="004E60BC">
            <w:pPr>
              <w:spacing w:line="360" w:lineRule="auto"/>
              <w:rPr>
                <w:rFonts w:ascii="宋体" w:hAnsi="宋体" w:cs="仿宋"/>
                <w:sz w:val="24"/>
              </w:rPr>
            </w:pPr>
            <w:r>
              <w:rPr>
                <w:rFonts w:ascii="宋体" w:hAnsi="宋体" w:cs="仿宋" w:hint="eastAsia"/>
                <w:sz w:val="24"/>
              </w:rPr>
              <w:t>1.计划详细、完善，具有针对性和可行性的，</w:t>
            </w:r>
            <w:r>
              <w:rPr>
                <w:rFonts w:ascii="宋体" w:hAnsi="宋体" w:cs="仿宋" w:hint="eastAsia"/>
                <w:sz w:val="24"/>
              </w:rPr>
              <w:lastRenderedPageBreak/>
              <w:t>得</w:t>
            </w:r>
            <w:r>
              <w:rPr>
                <w:rFonts w:ascii="宋体" w:hAnsi="宋体" w:cs="仿宋"/>
                <w:sz w:val="24"/>
              </w:rPr>
              <w:t>10</w:t>
            </w:r>
            <w:r>
              <w:rPr>
                <w:rFonts w:ascii="宋体" w:hAnsi="宋体" w:cs="仿宋" w:hint="eastAsia"/>
                <w:sz w:val="24"/>
              </w:rPr>
              <w:t xml:space="preserve">分；                                       </w:t>
            </w:r>
          </w:p>
          <w:p w:rsidR="00F25D1D" w:rsidRDefault="00F25D1D" w:rsidP="004E60BC">
            <w:pPr>
              <w:spacing w:line="360" w:lineRule="auto"/>
              <w:rPr>
                <w:rFonts w:ascii="宋体" w:hAnsi="宋体" w:cs="仿宋"/>
                <w:sz w:val="24"/>
              </w:rPr>
            </w:pPr>
            <w:r>
              <w:rPr>
                <w:rFonts w:ascii="宋体" w:hAnsi="宋体" w:cs="仿宋" w:hint="eastAsia"/>
                <w:sz w:val="24"/>
              </w:rPr>
              <w:t>2.计划比较详细，具有一定的针对性的得</w:t>
            </w:r>
            <w:r>
              <w:rPr>
                <w:rFonts w:ascii="宋体" w:hAnsi="宋体" w:cs="仿宋"/>
                <w:sz w:val="24"/>
              </w:rPr>
              <w:t>7</w:t>
            </w:r>
            <w:r>
              <w:rPr>
                <w:rFonts w:ascii="宋体" w:hAnsi="宋体" w:cs="仿宋" w:hint="eastAsia"/>
                <w:sz w:val="24"/>
              </w:rPr>
              <w:t xml:space="preserve">分； </w:t>
            </w:r>
          </w:p>
          <w:p w:rsidR="00F25D1D" w:rsidRDefault="00F25D1D" w:rsidP="004E60BC">
            <w:pPr>
              <w:spacing w:line="360" w:lineRule="auto"/>
              <w:rPr>
                <w:rFonts w:ascii="宋体" w:hAnsi="宋体" w:cs="仿宋"/>
                <w:sz w:val="24"/>
              </w:rPr>
            </w:pPr>
            <w:r>
              <w:rPr>
                <w:rFonts w:ascii="宋体" w:hAnsi="宋体" w:cs="仿宋" w:hint="eastAsia"/>
                <w:sz w:val="24"/>
              </w:rPr>
              <w:t xml:space="preserve">3.内容需要进一步完善的，得 </w:t>
            </w:r>
            <w:r>
              <w:rPr>
                <w:rFonts w:ascii="宋体" w:hAnsi="宋体" w:cs="仿宋"/>
                <w:sz w:val="24"/>
              </w:rPr>
              <w:t>3</w:t>
            </w:r>
            <w:r>
              <w:rPr>
                <w:rFonts w:ascii="宋体" w:hAnsi="宋体" w:cs="仿宋" w:hint="eastAsia"/>
                <w:sz w:val="24"/>
              </w:rPr>
              <w:t xml:space="preserve"> 分；</w:t>
            </w:r>
          </w:p>
          <w:p w:rsidR="00F25D1D" w:rsidRPr="00CF55E4" w:rsidRDefault="00F25D1D" w:rsidP="004E60BC">
            <w:pPr>
              <w:spacing w:line="360" w:lineRule="auto"/>
              <w:rPr>
                <w:rFonts w:ascii="宋体" w:hAnsi="宋体" w:cs="仿宋"/>
                <w:sz w:val="24"/>
              </w:rPr>
            </w:pPr>
            <w:r>
              <w:rPr>
                <w:rFonts w:ascii="宋体" w:hAnsi="宋体" w:cs="仿宋" w:hint="eastAsia"/>
                <w:sz w:val="24"/>
              </w:rPr>
              <w:t>4.内容描述不清楚，需要较大调整的得1分</w:t>
            </w:r>
            <w:r w:rsidR="00A91F35">
              <w:rPr>
                <w:rFonts w:ascii="宋体" w:hAnsi="宋体" w:cs="仿宋" w:hint="eastAsia"/>
                <w:sz w:val="24"/>
              </w:rPr>
              <w:t>；</w:t>
            </w:r>
          </w:p>
          <w:p w:rsidR="00F25D1D" w:rsidRDefault="00F25D1D" w:rsidP="004E60BC">
            <w:pPr>
              <w:spacing w:line="360" w:lineRule="auto"/>
              <w:rPr>
                <w:rFonts w:ascii="宋体" w:hAnsi="宋体" w:cs="仿宋"/>
                <w:sz w:val="24"/>
              </w:rPr>
            </w:pPr>
            <w:r>
              <w:rPr>
                <w:rFonts w:ascii="宋体" w:hAnsi="宋体" w:cs="仿宋"/>
                <w:sz w:val="24"/>
              </w:rPr>
              <w:t>5</w:t>
            </w:r>
            <w:r>
              <w:rPr>
                <w:rFonts w:ascii="宋体" w:hAnsi="宋体" w:cs="仿宋" w:hint="eastAsia"/>
                <w:sz w:val="24"/>
              </w:rPr>
              <w:t>.未提供的不得分。</w:t>
            </w:r>
          </w:p>
        </w:tc>
        <w:tc>
          <w:tcPr>
            <w:tcW w:w="731"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rPr>
                <w:rFonts w:ascii="宋体" w:hAnsi="宋体" w:cs="仿宋"/>
                <w:sz w:val="24"/>
              </w:rPr>
            </w:pPr>
            <w:r>
              <w:rPr>
                <w:rFonts w:ascii="宋体" w:hAnsi="宋体" w:cs="仿宋" w:hint="eastAsia"/>
                <w:sz w:val="24"/>
              </w:rPr>
              <w:lastRenderedPageBreak/>
              <w:t>0-</w:t>
            </w:r>
            <w:r>
              <w:rPr>
                <w:rFonts w:ascii="宋体" w:hAnsi="宋体" w:cs="仿宋"/>
                <w:sz w:val="24"/>
              </w:rPr>
              <w:t>10</w:t>
            </w:r>
            <w:r>
              <w:rPr>
                <w:rFonts w:ascii="宋体" w:hAnsi="宋体" w:cs="仿宋" w:hint="eastAsia"/>
                <w:sz w:val="24"/>
              </w:rPr>
              <w:t>分</w:t>
            </w:r>
          </w:p>
        </w:tc>
      </w:tr>
      <w:tr w:rsidR="00F25D1D" w:rsidTr="00A91F35">
        <w:trPr>
          <w:jc w:val="center"/>
        </w:trPr>
        <w:tc>
          <w:tcPr>
            <w:tcW w:w="720" w:type="pct"/>
            <w:vMerge/>
            <w:tcBorders>
              <w:left w:val="single" w:sz="4" w:space="0" w:color="auto"/>
              <w:right w:val="single" w:sz="4" w:space="0" w:color="auto"/>
            </w:tcBorders>
            <w:vAlign w:val="center"/>
          </w:tcPr>
          <w:p w:rsidR="00F25D1D" w:rsidRDefault="00F25D1D" w:rsidP="004E60BC">
            <w:pPr>
              <w:spacing w:line="360" w:lineRule="auto"/>
              <w:ind w:firstLine="435"/>
              <w:jc w:val="center"/>
              <w:rPr>
                <w:rFonts w:ascii="宋体" w:hAnsi="宋体" w:cs="仿宋"/>
                <w:b/>
                <w:bCs/>
                <w:sz w:val="24"/>
              </w:rPr>
            </w:pPr>
          </w:p>
        </w:tc>
        <w:tc>
          <w:tcPr>
            <w:tcW w:w="662"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jc w:val="center"/>
              <w:rPr>
                <w:rFonts w:ascii="宋体" w:hAnsi="宋体" w:cs="仿宋"/>
                <w:sz w:val="24"/>
              </w:rPr>
            </w:pPr>
            <w:r>
              <w:rPr>
                <w:rFonts w:ascii="宋体" w:hAnsi="宋体" w:cs="仿宋" w:hint="eastAsia"/>
                <w:sz w:val="24"/>
              </w:rPr>
              <w:t>劳动力安排计划</w:t>
            </w:r>
          </w:p>
        </w:tc>
        <w:tc>
          <w:tcPr>
            <w:tcW w:w="2888" w:type="pct"/>
            <w:tcBorders>
              <w:top w:val="single" w:sz="4" w:space="0" w:color="auto"/>
              <w:left w:val="single" w:sz="4" w:space="0" w:color="auto"/>
              <w:bottom w:val="single" w:sz="4" w:space="0" w:color="auto"/>
              <w:right w:val="single" w:sz="4" w:space="0" w:color="auto"/>
            </w:tcBorders>
          </w:tcPr>
          <w:p w:rsidR="00F25D1D" w:rsidRDefault="00F25D1D" w:rsidP="004E60BC">
            <w:pPr>
              <w:spacing w:line="360" w:lineRule="auto"/>
              <w:rPr>
                <w:rFonts w:ascii="宋体" w:hAnsi="宋体" w:cs="仿宋"/>
                <w:sz w:val="24"/>
              </w:rPr>
            </w:pPr>
            <w:r>
              <w:rPr>
                <w:rFonts w:ascii="宋体" w:hAnsi="宋体" w:cs="仿宋" w:hint="eastAsia"/>
                <w:sz w:val="24"/>
              </w:rPr>
              <w:t>结合本工程特点，各主要施工工序应有详细周密的劳动力安排计划明细，有各工种劳动力安排计划，劳动力投入经济合理，满足施工需要。</w:t>
            </w:r>
          </w:p>
          <w:p w:rsidR="00F25D1D" w:rsidRDefault="00F25D1D" w:rsidP="004E60BC">
            <w:pPr>
              <w:spacing w:line="360" w:lineRule="auto"/>
              <w:rPr>
                <w:rFonts w:ascii="宋体" w:hAnsi="宋体" w:cs="仿宋"/>
                <w:sz w:val="24"/>
              </w:rPr>
            </w:pPr>
            <w:r>
              <w:rPr>
                <w:rFonts w:ascii="宋体" w:hAnsi="宋体" w:cs="仿宋" w:hint="eastAsia"/>
                <w:sz w:val="24"/>
              </w:rPr>
              <w:t>1.计划详细、完善，具有针对性和可行性的，得10分；</w:t>
            </w:r>
          </w:p>
          <w:p w:rsidR="00F25D1D" w:rsidRDefault="00F25D1D" w:rsidP="004E60BC">
            <w:pPr>
              <w:spacing w:line="360" w:lineRule="auto"/>
              <w:rPr>
                <w:rFonts w:ascii="宋体" w:hAnsi="宋体" w:cs="仿宋"/>
                <w:sz w:val="24"/>
              </w:rPr>
            </w:pPr>
            <w:r>
              <w:rPr>
                <w:rFonts w:ascii="宋体" w:hAnsi="宋体" w:cs="仿宋" w:hint="eastAsia"/>
                <w:sz w:val="24"/>
              </w:rPr>
              <w:t>2.计划比较详细，具有一定的针对性的得7分；</w:t>
            </w:r>
          </w:p>
          <w:p w:rsidR="00F25D1D" w:rsidRDefault="00F25D1D" w:rsidP="004E60BC">
            <w:pPr>
              <w:spacing w:line="360" w:lineRule="auto"/>
              <w:rPr>
                <w:rFonts w:ascii="宋体" w:hAnsi="宋体" w:cs="仿宋"/>
                <w:sz w:val="24"/>
              </w:rPr>
            </w:pPr>
            <w:r>
              <w:rPr>
                <w:rFonts w:ascii="宋体" w:hAnsi="宋体" w:cs="仿宋" w:hint="eastAsia"/>
                <w:sz w:val="24"/>
              </w:rPr>
              <w:t>3.内容需要进一步完善的，得3分；</w:t>
            </w:r>
          </w:p>
          <w:p w:rsidR="00F25D1D" w:rsidRDefault="00F25D1D" w:rsidP="004E60BC">
            <w:pPr>
              <w:spacing w:line="360" w:lineRule="auto"/>
              <w:rPr>
                <w:rFonts w:ascii="宋体" w:hAnsi="宋体" w:cs="仿宋"/>
                <w:sz w:val="24"/>
              </w:rPr>
            </w:pPr>
            <w:r>
              <w:rPr>
                <w:rFonts w:ascii="宋体" w:hAnsi="宋体" w:cs="仿宋" w:hint="eastAsia"/>
                <w:sz w:val="24"/>
              </w:rPr>
              <w:t>4.方案内容描述不清楚，需要较大调整的得1分</w:t>
            </w:r>
            <w:r w:rsidR="00A91F35">
              <w:rPr>
                <w:rFonts w:ascii="宋体" w:hAnsi="宋体" w:cs="仿宋" w:hint="eastAsia"/>
                <w:sz w:val="24"/>
              </w:rPr>
              <w:t>；</w:t>
            </w:r>
          </w:p>
          <w:p w:rsidR="00F25D1D" w:rsidRDefault="00F25D1D" w:rsidP="004E60BC">
            <w:pPr>
              <w:spacing w:line="360" w:lineRule="auto"/>
              <w:rPr>
                <w:rFonts w:ascii="宋体" w:hAnsi="宋体" w:cs="仿宋"/>
                <w:sz w:val="24"/>
              </w:rPr>
            </w:pPr>
            <w:r>
              <w:rPr>
                <w:rFonts w:ascii="宋体" w:hAnsi="宋体" w:cs="仿宋" w:hint="eastAsia"/>
                <w:sz w:val="24"/>
              </w:rPr>
              <w:t>5.未提供的不得分。</w:t>
            </w:r>
          </w:p>
        </w:tc>
        <w:tc>
          <w:tcPr>
            <w:tcW w:w="731"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rPr>
                <w:rFonts w:ascii="宋体" w:hAnsi="宋体" w:cs="仿宋"/>
                <w:sz w:val="24"/>
              </w:rPr>
            </w:pPr>
            <w:r>
              <w:rPr>
                <w:rFonts w:ascii="宋体" w:hAnsi="宋体" w:cs="仿宋" w:hint="eastAsia"/>
                <w:sz w:val="24"/>
              </w:rPr>
              <w:t>0-10分</w:t>
            </w:r>
          </w:p>
        </w:tc>
      </w:tr>
      <w:tr w:rsidR="00F25D1D" w:rsidTr="00A91F35">
        <w:trPr>
          <w:jc w:val="center"/>
        </w:trPr>
        <w:tc>
          <w:tcPr>
            <w:tcW w:w="720" w:type="pct"/>
            <w:vMerge/>
            <w:tcBorders>
              <w:left w:val="single" w:sz="4" w:space="0" w:color="auto"/>
              <w:right w:val="single" w:sz="4" w:space="0" w:color="auto"/>
            </w:tcBorders>
            <w:vAlign w:val="center"/>
          </w:tcPr>
          <w:p w:rsidR="00F25D1D" w:rsidRDefault="00F25D1D" w:rsidP="004E60BC">
            <w:pPr>
              <w:spacing w:line="360" w:lineRule="auto"/>
              <w:ind w:firstLine="435"/>
              <w:jc w:val="center"/>
              <w:rPr>
                <w:rFonts w:ascii="宋体" w:hAnsi="宋体" w:cs="仿宋"/>
                <w:b/>
                <w:bCs/>
                <w:sz w:val="24"/>
              </w:rPr>
            </w:pPr>
          </w:p>
        </w:tc>
        <w:tc>
          <w:tcPr>
            <w:tcW w:w="662"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jc w:val="center"/>
              <w:rPr>
                <w:rFonts w:ascii="宋体" w:hAnsi="宋体" w:cs="仿宋"/>
                <w:sz w:val="24"/>
              </w:rPr>
            </w:pPr>
            <w:r>
              <w:rPr>
                <w:rFonts w:ascii="宋体" w:hAnsi="宋体" w:cs="仿宋" w:hint="eastAsia"/>
                <w:sz w:val="24"/>
              </w:rPr>
              <w:t>确保工程质量的管理体系与措施</w:t>
            </w:r>
          </w:p>
        </w:tc>
        <w:tc>
          <w:tcPr>
            <w:tcW w:w="2888" w:type="pct"/>
            <w:tcBorders>
              <w:top w:val="single" w:sz="4" w:space="0" w:color="auto"/>
              <w:left w:val="single" w:sz="4" w:space="0" w:color="auto"/>
              <w:bottom w:val="single" w:sz="4" w:space="0" w:color="auto"/>
              <w:right w:val="single" w:sz="4" w:space="0" w:color="auto"/>
            </w:tcBorders>
          </w:tcPr>
          <w:p w:rsidR="00F25D1D" w:rsidRDefault="00F25D1D" w:rsidP="004E60BC">
            <w:pPr>
              <w:spacing w:line="360" w:lineRule="auto"/>
              <w:rPr>
                <w:rFonts w:ascii="宋体" w:hAnsi="宋体" w:cs="仿宋"/>
                <w:sz w:val="24"/>
              </w:rPr>
            </w:pPr>
            <w:r>
              <w:rPr>
                <w:rFonts w:ascii="宋体" w:hAnsi="宋体" w:cs="仿宋" w:hint="eastAsia"/>
                <w:sz w:val="24"/>
              </w:rPr>
              <w:t xml:space="preserve">结合本工程特点，依据供应商提出的确保工程质量的管理体系与措施进行评审。            </w:t>
            </w:r>
          </w:p>
          <w:p w:rsidR="00F25D1D" w:rsidRDefault="00F25D1D" w:rsidP="004E60BC">
            <w:pPr>
              <w:spacing w:line="360" w:lineRule="auto"/>
              <w:jc w:val="left"/>
              <w:rPr>
                <w:rFonts w:ascii="宋体" w:hAnsi="宋体" w:cs="仿宋"/>
                <w:sz w:val="24"/>
              </w:rPr>
            </w:pPr>
            <w:r>
              <w:rPr>
                <w:rFonts w:ascii="宋体" w:hAnsi="宋体" w:cs="仿宋" w:hint="eastAsia"/>
                <w:sz w:val="24"/>
              </w:rPr>
              <w:t>1.措施详细、完善，具有针对性和可行性的，得10分；                                            2.措施比较详细，具有一定的针对性的得7分；</w:t>
            </w:r>
          </w:p>
          <w:p w:rsidR="00F25D1D" w:rsidRDefault="00F25D1D" w:rsidP="004E60BC">
            <w:pPr>
              <w:spacing w:line="360" w:lineRule="auto"/>
              <w:rPr>
                <w:rFonts w:ascii="宋体" w:hAnsi="宋体" w:cs="仿宋"/>
                <w:sz w:val="24"/>
              </w:rPr>
            </w:pPr>
            <w:r>
              <w:rPr>
                <w:rFonts w:ascii="宋体" w:hAnsi="宋体" w:cs="仿宋" w:hint="eastAsia"/>
                <w:sz w:val="24"/>
              </w:rPr>
              <w:t>3.内容需要进一步完善的，得3分；</w:t>
            </w:r>
          </w:p>
          <w:p w:rsidR="00F25D1D" w:rsidRDefault="00F25D1D" w:rsidP="004E60BC">
            <w:pPr>
              <w:spacing w:line="360" w:lineRule="auto"/>
              <w:rPr>
                <w:rFonts w:ascii="宋体" w:hAnsi="宋体" w:cs="仿宋"/>
                <w:sz w:val="24"/>
              </w:rPr>
            </w:pPr>
            <w:r>
              <w:rPr>
                <w:rFonts w:ascii="宋体" w:hAnsi="宋体" w:cs="仿宋" w:hint="eastAsia"/>
                <w:sz w:val="24"/>
              </w:rPr>
              <w:t>4.方案内容描述不清楚，需要较大调整的得1分</w:t>
            </w:r>
            <w:r w:rsidR="00A91F35">
              <w:rPr>
                <w:rFonts w:ascii="宋体" w:hAnsi="宋体" w:cs="仿宋" w:hint="eastAsia"/>
                <w:sz w:val="24"/>
              </w:rPr>
              <w:t>；</w:t>
            </w:r>
          </w:p>
          <w:p w:rsidR="00F25D1D" w:rsidRDefault="00F25D1D" w:rsidP="004E60BC">
            <w:pPr>
              <w:spacing w:line="360" w:lineRule="auto"/>
              <w:rPr>
                <w:rFonts w:ascii="宋体" w:hAnsi="宋体" w:cs="仿宋"/>
                <w:sz w:val="24"/>
              </w:rPr>
            </w:pPr>
            <w:r>
              <w:rPr>
                <w:rFonts w:ascii="宋体" w:hAnsi="宋体" w:cs="仿宋" w:hint="eastAsia"/>
                <w:sz w:val="24"/>
              </w:rPr>
              <w:t>5.未提供的不得分。</w:t>
            </w:r>
          </w:p>
        </w:tc>
        <w:tc>
          <w:tcPr>
            <w:tcW w:w="731"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rPr>
                <w:rFonts w:ascii="宋体" w:hAnsi="宋体" w:cs="仿宋"/>
                <w:sz w:val="24"/>
              </w:rPr>
            </w:pPr>
            <w:r>
              <w:rPr>
                <w:rFonts w:ascii="宋体" w:hAnsi="宋体" w:cs="仿宋" w:hint="eastAsia"/>
                <w:sz w:val="24"/>
              </w:rPr>
              <w:t>0-10分</w:t>
            </w:r>
          </w:p>
        </w:tc>
      </w:tr>
      <w:tr w:rsidR="00F25D1D" w:rsidTr="00A91F35">
        <w:trPr>
          <w:jc w:val="center"/>
        </w:trPr>
        <w:tc>
          <w:tcPr>
            <w:tcW w:w="720" w:type="pct"/>
            <w:vMerge/>
            <w:tcBorders>
              <w:left w:val="single" w:sz="4" w:space="0" w:color="auto"/>
              <w:right w:val="single" w:sz="4" w:space="0" w:color="auto"/>
            </w:tcBorders>
            <w:vAlign w:val="center"/>
          </w:tcPr>
          <w:p w:rsidR="00F25D1D" w:rsidRDefault="00F25D1D" w:rsidP="004E60BC">
            <w:pPr>
              <w:spacing w:line="360" w:lineRule="auto"/>
              <w:ind w:firstLine="435"/>
              <w:jc w:val="center"/>
              <w:rPr>
                <w:rFonts w:ascii="宋体" w:hAnsi="宋体" w:cs="仿宋"/>
                <w:b/>
                <w:bCs/>
                <w:sz w:val="24"/>
              </w:rPr>
            </w:pPr>
          </w:p>
        </w:tc>
        <w:tc>
          <w:tcPr>
            <w:tcW w:w="662"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jc w:val="center"/>
              <w:rPr>
                <w:rFonts w:ascii="宋体" w:hAnsi="宋体" w:cs="仿宋"/>
                <w:sz w:val="24"/>
              </w:rPr>
            </w:pPr>
            <w:r>
              <w:rPr>
                <w:rFonts w:ascii="宋体" w:hAnsi="宋体" w:cs="仿宋" w:hint="eastAsia"/>
                <w:sz w:val="24"/>
              </w:rPr>
              <w:t>确保安</w:t>
            </w:r>
            <w:r>
              <w:rPr>
                <w:rFonts w:ascii="宋体" w:hAnsi="宋体" w:cs="仿宋" w:hint="eastAsia"/>
                <w:sz w:val="24"/>
              </w:rPr>
              <w:lastRenderedPageBreak/>
              <w:t>全生产的管理体系与措施</w:t>
            </w:r>
          </w:p>
        </w:tc>
        <w:tc>
          <w:tcPr>
            <w:tcW w:w="2888" w:type="pct"/>
            <w:tcBorders>
              <w:top w:val="single" w:sz="4" w:space="0" w:color="auto"/>
              <w:left w:val="single" w:sz="4" w:space="0" w:color="auto"/>
              <w:bottom w:val="single" w:sz="4" w:space="0" w:color="auto"/>
              <w:right w:val="single" w:sz="4" w:space="0" w:color="auto"/>
            </w:tcBorders>
          </w:tcPr>
          <w:p w:rsidR="00F25D1D" w:rsidRDefault="00F25D1D" w:rsidP="004E60BC">
            <w:pPr>
              <w:spacing w:line="360" w:lineRule="auto"/>
              <w:rPr>
                <w:rFonts w:ascii="宋体" w:hAnsi="宋体" w:cs="仿宋"/>
                <w:sz w:val="24"/>
              </w:rPr>
            </w:pPr>
            <w:r>
              <w:rPr>
                <w:rFonts w:ascii="宋体" w:hAnsi="宋体" w:cs="仿宋" w:hint="eastAsia"/>
                <w:sz w:val="24"/>
              </w:rPr>
              <w:lastRenderedPageBreak/>
              <w:t>结合本工程特点，依据供应商提出的确保安</w:t>
            </w:r>
            <w:r>
              <w:rPr>
                <w:rFonts w:ascii="宋体" w:hAnsi="宋体" w:cs="仿宋" w:hint="eastAsia"/>
                <w:sz w:val="24"/>
              </w:rPr>
              <w:lastRenderedPageBreak/>
              <w:t xml:space="preserve">全生产的管理体系与措施进行评审。           </w:t>
            </w:r>
          </w:p>
          <w:p w:rsidR="00F25D1D" w:rsidRDefault="00F25D1D" w:rsidP="004E60BC">
            <w:pPr>
              <w:spacing w:line="360" w:lineRule="auto"/>
              <w:rPr>
                <w:rFonts w:ascii="宋体" w:hAnsi="宋体" w:cs="仿宋"/>
                <w:sz w:val="24"/>
              </w:rPr>
            </w:pPr>
            <w:r>
              <w:rPr>
                <w:rFonts w:ascii="宋体" w:hAnsi="宋体" w:cs="仿宋" w:hint="eastAsia"/>
                <w:sz w:val="24"/>
              </w:rPr>
              <w:t xml:space="preserve">1、措施详细、完善，具有针对性和可行性的，得10分；                                  </w:t>
            </w:r>
          </w:p>
          <w:p w:rsidR="00F25D1D" w:rsidRDefault="00F25D1D" w:rsidP="004E60BC">
            <w:pPr>
              <w:spacing w:line="360" w:lineRule="auto"/>
              <w:rPr>
                <w:rFonts w:ascii="宋体" w:hAnsi="宋体" w:cs="仿宋"/>
                <w:sz w:val="24"/>
              </w:rPr>
            </w:pPr>
            <w:r>
              <w:rPr>
                <w:rFonts w:ascii="宋体" w:hAnsi="宋体" w:cs="仿宋" w:hint="eastAsia"/>
                <w:sz w:val="24"/>
              </w:rPr>
              <w:t>2.措施比较详细，具有一定的针对性的得7分；</w:t>
            </w:r>
          </w:p>
          <w:p w:rsidR="00F25D1D" w:rsidRDefault="00F25D1D" w:rsidP="004E60BC">
            <w:pPr>
              <w:spacing w:line="360" w:lineRule="auto"/>
              <w:rPr>
                <w:rFonts w:ascii="宋体" w:hAnsi="宋体" w:cs="仿宋"/>
                <w:sz w:val="24"/>
              </w:rPr>
            </w:pPr>
            <w:r>
              <w:rPr>
                <w:rFonts w:ascii="宋体" w:hAnsi="宋体" w:cs="仿宋" w:hint="eastAsia"/>
                <w:sz w:val="24"/>
              </w:rPr>
              <w:t>3.内容需要进一步完善的，得3分；</w:t>
            </w:r>
          </w:p>
          <w:p w:rsidR="00F25D1D" w:rsidRDefault="00F25D1D" w:rsidP="004E60BC">
            <w:pPr>
              <w:spacing w:line="360" w:lineRule="auto"/>
              <w:rPr>
                <w:rFonts w:ascii="宋体" w:hAnsi="宋体" w:cs="仿宋"/>
                <w:sz w:val="24"/>
              </w:rPr>
            </w:pPr>
            <w:r>
              <w:rPr>
                <w:rFonts w:ascii="宋体" w:hAnsi="宋体" w:cs="仿宋" w:hint="eastAsia"/>
                <w:sz w:val="24"/>
              </w:rPr>
              <w:t>4.方案内容描述不清楚，需要较大调整的得1分</w:t>
            </w:r>
            <w:r w:rsidR="00A91F35">
              <w:rPr>
                <w:rFonts w:ascii="宋体" w:hAnsi="宋体" w:cs="仿宋" w:hint="eastAsia"/>
                <w:sz w:val="24"/>
              </w:rPr>
              <w:t>；</w:t>
            </w:r>
          </w:p>
          <w:p w:rsidR="00F25D1D" w:rsidRDefault="00F25D1D" w:rsidP="004E60BC">
            <w:pPr>
              <w:spacing w:line="360" w:lineRule="auto"/>
              <w:rPr>
                <w:rFonts w:ascii="宋体" w:hAnsi="宋体" w:cs="仿宋"/>
                <w:sz w:val="24"/>
              </w:rPr>
            </w:pPr>
            <w:r>
              <w:rPr>
                <w:rFonts w:ascii="宋体" w:hAnsi="宋体" w:cs="仿宋" w:hint="eastAsia"/>
                <w:sz w:val="24"/>
              </w:rPr>
              <w:t>5.未提供的不得分。</w:t>
            </w:r>
          </w:p>
        </w:tc>
        <w:tc>
          <w:tcPr>
            <w:tcW w:w="731"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jc w:val="center"/>
              <w:rPr>
                <w:rFonts w:ascii="宋体" w:hAnsi="宋体" w:cs="仿宋"/>
                <w:sz w:val="24"/>
              </w:rPr>
            </w:pPr>
            <w:r>
              <w:rPr>
                <w:rFonts w:ascii="宋体" w:hAnsi="宋体" w:cs="仿宋" w:hint="eastAsia"/>
                <w:sz w:val="24"/>
              </w:rPr>
              <w:lastRenderedPageBreak/>
              <w:t>0-10分</w:t>
            </w:r>
          </w:p>
        </w:tc>
      </w:tr>
      <w:tr w:rsidR="00F25D1D" w:rsidTr="00A91F35">
        <w:trPr>
          <w:jc w:val="center"/>
        </w:trPr>
        <w:tc>
          <w:tcPr>
            <w:tcW w:w="720" w:type="pct"/>
            <w:vMerge/>
            <w:tcBorders>
              <w:left w:val="single" w:sz="4" w:space="0" w:color="auto"/>
              <w:right w:val="single" w:sz="4" w:space="0" w:color="auto"/>
            </w:tcBorders>
            <w:vAlign w:val="center"/>
          </w:tcPr>
          <w:p w:rsidR="00F25D1D" w:rsidRDefault="00F25D1D" w:rsidP="004E60BC">
            <w:pPr>
              <w:spacing w:line="360" w:lineRule="auto"/>
              <w:ind w:firstLine="435"/>
              <w:jc w:val="center"/>
              <w:rPr>
                <w:rFonts w:ascii="宋体" w:hAnsi="宋体" w:cs="仿宋"/>
                <w:b/>
                <w:bCs/>
                <w:sz w:val="24"/>
              </w:rPr>
            </w:pPr>
          </w:p>
        </w:tc>
        <w:tc>
          <w:tcPr>
            <w:tcW w:w="662"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jc w:val="center"/>
              <w:rPr>
                <w:rFonts w:ascii="宋体" w:hAnsi="宋体" w:cs="仿宋"/>
                <w:sz w:val="24"/>
              </w:rPr>
            </w:pPr>
            <w:r>
              <w:rPr>
                <w:rFonts w:ascii="宋体" w:hAnsi="宋体" w:cs="仿宋" w:hint="eastAsia"/>
                <w:sz w:val="24"/>
              </w:rPr>
              <w:t>工程进度计划与措施及施工网络图</w:t>
            </w:r>
          </w:p>
        </w:tc>
        <w:tc>
          <w:tcPr>
            <w:tcW w:w="2888" w:type="pct"/>
            <w:tcBorders>
              <w:top w:val="single" w:sz="4" w:space="0" w:color="auto"/>
              <w:left w:val="single" w:sz="4" w:space="0" w:color="auto"/>
              <w:bottom w:val="single" w:sz="4" w:space="0" w:color="auto"/>
              <w:right w:val="single" w:sz="4" w:space="0" w:color="auto"/>
            </w:tcBorders>
          </w:tcPr>
          <w:p w:rsidR="00F25D1D" w:rsidRDefault="00F25D1D" w:rsidP="004E60BC">
            <w:pPr>
              <w:spacing w:line="360" w:lineRule="auto"/>
              <w:rPr>
                <w:rFonts w:ascii="宋体" w:hAnsi="宋体" w:cs="仿宋"/>
                <w:sz w:val="24"/>
              </w:rPr>
            </w:pPr>
            <w:r>
              <w:rPr>
                <w:rFonts w:ascii="宋体" w:hAnsi="宋体" w:cs="仿宋" w:hint="eastAsia"/>
                <w:sz w:val="24"/>
              </w:rPr>
              <w:t>结合本工程特点，依据供应商提出的工程进度网络计划及保证措施进行评审。</w:t>
            </w:r>
          </w:p>
          <w:p w:rsidR="00F25D1D" w:rsidRDefault="00F25D1D" w:rsidP="004E60BC">
            <w:pPr>
              <w:spacing w:line="360" w:lineRule="auto"/>
              <w:jc w:val="left"/>
              <w:rPr>
                <w:rFonts w:ascii="宋体" w:hAnsi="宋体" w:cs="仿宋"/>
                <w:sz w:val="24"/>
              </w:rPr>
            </w:pPr>
            <w:r>
              <w:rPr>
                <w:rFonts w:ascii="宋体" w:hAnsi="宋体" w:cs="仿宋" w:hint="eastAsia"/>
                <w:sz w:val="24"/>
              </w:rPr>
              <w:t>1.措施详细、完善，具有针对性和可行性的，得10分；                                   2.措施比较详细，具有一定的针对性的得7分；</w:t>
            </w:r>
          </w:p>
          <w:p w:rsidR="00F25D1D" w:rsidRDefault="00F25D1D" w:rsidP="004E60BC">
            <w:pPr>
              <w:spacing w:line="360" w:lineRule="auto"/>
              <w:rPr>
                <w:rFonts w:ascii="宋体" w:hAnsi="宋体" w:cs="仿宋"/>
                <w:sz w:val="24"/>
              </w:rPr>
            </w:pPr>
            <w:r>
              <w:rPr>
                <w:rFonts w:ascii="宋体" w:hAnsi="宋体" w:cs="仿宋" w:hint="eastAsia"/>
                <w:sz w:val="24"/>
              </w:rPr>
              <w:t>3.内容需要进一步完善的，得3分；</w:t>
            </w:r>
          </w:p>
          <w:p w:rsidR="00F25D1D" w:rsidRDefault="00F25D1D" w:rsidP="004E60BC">
            <w:pPr>
              <w:spacing w:line="360" w:lineRule="auto"/>
              <w:rPr>
                <w:rFonts w:ascii="宋体" w:hAnsi="宋体" w:cs="仿宋"/>
                <w:sz w:val="24"/>
              </w:rPr>
            </w:pPr>
            <w:r>
              <w:rPr>
                <w:rFonts w:ascii="宋体" w:hAnsi="宋体" w:cs="仿宋" w:hint="eastAsia"/>
                <w:sz w:val="24"/>
              </w:rPr>
              <w:t>4.方案内容描述不清楚，需要较大调整的得1分</w:t>
            </w:r>
            <w:r w:rsidR="00A91F35">
              <w:rPr>
                <w:rFonts w:ascii="宋体" w:hAnsi="宋体" w:cs="仿宋" w:hint="eastAsia"/>
                <w:sz w:val="24"/>
              </w:rPr>
              <w:t>；</w:t>
            </w:r>
          </w:p>
          <w:p w:rsidR="00F25D1D" w:rsidRDefault="00F25D1D" w:rsidP="004E60BC">
            <w:pPr>
              <w:spacing w:line="360" w:lineRule="auto"/>
              <w:rPr>
                <w:rFonts w:ascii="宋体" w:hAnsi="宋体" w:cs="仿宋"/>
                <w:sz w:val="24"/>
              </w:rPr>
            </w:pPr>
            <w:r>
              <w:rPr>
                <w:rFonts w:ascii="宋体" w:hAnsi="宋体" w:cs="仿宋" w:hint="eastAsia"/>
                <w:sz w:val="24"/>
              </w:rPr>
              <w:t xml:space="preserve">5.未提供的不得分。    </w:t>
            </w:r>
          </w:p>
        </w:tc>
        <w:tc>
          <w:tcPr>
            <w:tcW w:w="731"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jc w:val="center"/>
              <w:rPr>
                <w:rFonts w:ascii="宋体" w:hAnsi="宋体" w:cs="仿宋"/>
                <w:sz w:val="24"/>
              </w:rPr>
            </w:pPr>
            <w:r>
              <w:rPr>
                <w:rFonts w:ascii="宋体" w:hAnsi="宋体" w:cs="仿宋" w:hint="eastAsia"/>
                <w:sz w:val="24"/>
              </w:rPr>
              <w:t>0-10分</w:t>
            </w:r>
          </w:p>
        </w:tc>
      </w:tr>
      <w:tr w:rsidR="00F25D1D" w:rsidTr="00A91F35">
        <w:trPr>
          <w:jc w:val="center"/>
        </w:trPr>
        <w:tc>
          <w:tcPr>
            <w:tcW w:w="720" w:type="pct"/>
            <w:vMerge/>
            <w:tcBorders>
              <w:left w:val="single" w:sz="4" w:space="0" w:color="auto"/>
              <w:right w:val="single" w:sz="4" w:space="0" w:color="auto"/>
            </w:tcBorders>
            <w:vAlign w:val="center"/>
          </w:tcPr>
          <w:p w:rsidR="00F25D1D" w:rsidRDefault="00F25D1D" w:rsidP="004E60BC">
            <w:pPr>
              <w:spacing w:line="360" w:lineRule="auto"/>
              <w:ind w:firstLine="435"/>
              <w:jc w:val="center"/>
              <w:rPr>
                <w:rFonts w:ascii="宋体" w:hAnsi="宋体" w:cs="仿宋"/>
                <w:b/>
                <w:bCs/>
                <w:sz w:val="24"/>
              </w:rPr>
            </w:pPr>
          </w:p>
        </w:tc>
        <w:tc>
          <w:tcPr>
            <w:tcW w:w="662"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jc w:val="center"/>
              <w:rPr>
                <w:rFonts w:ascii="宋体" w:hAnsi="宋体" w:cs="仿宋"/>
                <w:sz w:val="24"/>
              </w:rPr>
            </w:pPr>
            <w:r>
              <w:rPr>
                <w:rFonts w:ascii="宋体" w:hAnsi="宋体" w:cs="仿宋" w:hint="eastAsia"/>
                <w:sz w:val="24"/>
              </w:rPr>
              <w:t>工程维护方案</w:t>
            </w:r>
          </w:p>
        </w:tc>
        <w:tc>
          <w:tcPr>
            <w:tcW w:w="2888" w:type="pct"/>
            <w:tcBorders>
              <w:top w:val="single" w:sz="4" w:space="0" w:color="auto"/>
              <w:left w:val="single" w:sz="4" w:space="0" w:color="auto"/>
              <w:bottom w:val="single" w:sz="4" w:space="0" w:color="auto"/>
              <w:right w:val="single" w:sz="4" w:space="0" w:color="auto"/>
            </w:tcBorders>
          </w:tcPr>
          <w:p w:rsidR="00F25D1D" w:rsidRDefault="00F25D1D" w:rsidP="004E60BC">
            <w:pPr>
              <w:spacing w:line="360" w:lineRule="auto"/>
              <w:rPr>
                <w:rFonts w:ascii="宋体" w:hAnsi="宋体" w:cs="仿宋"/>
                <w:sz w:val="24"/>
              </w:rPr>
            </w:pPr>
            <w:r>
              <w:rPr>
                <w:rFonts w:ascii="宋体" w:hAnsi="宋体" w:cs="仿宋" w:hint="eastAsia"/>
                <w:sz w:val="24"/>
              </w:rPr>
              <w:t xml:space="preserve">依据供应商提供的工程服务方案进行综合评审，内容包括但不限于：售后服务体系、维修人员和维护力量、设备故障响应时间、故障解决方案、售后服务保障措施等。    </w:t>
            </w:r>
          </w:p>
          <w:p w:rsidR="00F25D1D" w:rsidRDefault="00F25D1D" w:rsidP="004E60BC">
            <w:pPr>
              <w:spacing w:line="360" w:lineRule="auto"/>
              <w:rPr>
                <w:rFonts w:ascii="宋体" w:hAnsi="宋体" w:cs="仿宋"/>
                <w:sz w:val="24"/>
              </w:rPr>
            </w:pPr>
            <w:r>
              <w:rPr>
                <w:rFonts w:ascii="宋体" w:hAnsi="宋体" w:cs="仿宋" w:hint="eastAsia"/>
                <w:sz w:val="24"/>
              </w:rPr>
              <w:t xml:space="preserve">1.售后服务方案科学合理，措施详细、完善，具有针对性和可行性的，得10分；                             </w:t>
            </w:r>
          </w:p>
          <w:p w:rsidR="00F25D1D" w:rsidRDefault="00F25D1D" w:rsidP="004E60BC">
            <w:pPr>
              <w:spacing w:line="360" w:lineRule="auto"/>
              <w:rPr>
                <w:rFonts w:ascii="宋体" w:hAnsi="宋体" w:cs="仿宋"/>
                <w:sz w:val="24"/>
              </w:rPr>
            </w:pPr>
            <w:r>
              <w:rPr>
                <w:rFonts w:ascii="宋体" w:hAnsi="宋体" w:cs="仿宋" w:hint="eastAsia"/>
                <w:sz w:val="24"/>
              </w:rPr>
              <w:t xml:space="preserve">2.售后服务方案基本完善，措施比较详细，具有一定的针对性的，得7分；                         </w:t>
            </w:r>
          </w:p>
          <w:p w:rsidR="00F25D1D" w:rsidRDefault="00F25D1D" w:rsidP="004E60BC">
            <w:pPr>
              <w:spacing w:line="360" w:lineRule="auto"/>
              <w:rPr>
                <w:rFonts w:ascii="宋体" w:hAnsi="宋体" w:cs="仿宋"/>
                <w:sz w:val="24"/>
              </w:rPr>
            </w:pPr>
            <w:r>
              <w:rPr>
                <w:rFonts w:ascii="宋体" w:hAnsi="宋体" w:cs="仿宋" w:hint="eastAsia"/>
                <w:sz w:val="24"/>
              </w:rPr>
              <w:t>3.售后服务方案内容需要进一步完善的，得3分；</w:t>
            </w:r>
          </w:p>
          <w:p w:rsidR="00F25D1D" w:rsidRDefault="00F25D1D" w:rsidP="004E60BC">
            <w:pPr>
              <w:spacing w:line="360" w:lineRule="auto"/>
              <w:rPr>
                <w:rFonts w:ascii="宋体" w:hAnsi="宋体" w:cs="仿宋"/>
                <w:sz w:val="24"/>
              </w:rPr>
            </w:pPr>
            <w:r>
              <w:rPr>
                <w:rFonts w:ascii="宋体" w:hAnsi="宋体" w:cs="仿宋" w:hint="eastAsia"/>
                <w:sz w:val="24"/>
              </w:rPr>
              <w:lastRenderedPageBreak/>
              <w:t>4.售后内容描述不清楚，需要较大调整的得1分</w:t>
            </w:r>
            <w:r w:rsidR="00A91F35">
              <w:rPr>
                <w:rFonts w:ascii="宋体" w:hAnsi="宋体" w:cs="仿宋" w:hint="eastAsia"/>
                <w:sz w:val="24"/>
              </w:rPr>
              <w:t>；</w:t>
            </w:r>
          </w:p>
          <w:p w:rsidR="00F25D1D" w:rsidRDefault="00F25D1D" w:rsidP="004E60BC">
            <w:pPr>
              <w:spacing w:line="360" w:lineRule="auto"/>
              <w:rPr>
                <w:rFonts w:ascii="宋体" w:hAnsi="宋体" w:cs="仿宋"/>
                <w:sz w:val="24"/>
              </w:rPr>
            </w:pPr>
            <w:r>
              <w:rPr>
                <w:rFonts w:ascii="宋体" w:hAnsi="宋体" w:cs="仿宋" w:hint="eastAsia"/>
                <w:sz w:val="24"/>
              </w:rPr>
              <w:t>5.未提供的不得分。</w:t>
            </w:r>
          </w:p>
        </w:tc>
        <w:tc>
          <w:tcPr>
            <w:tcW w:w="731"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jc w:val="center"/>
              <w:rPr>
                <w:rFonts w:ascii="宋体" w:hAnsi="宋体" w:cs="仿宋"/>
                <w:sz w:val="24"/>
              </w:rPr>
            </w:pPr>
            <w:r>
              <w:rPr>
                <w:rFonts w:ascii="宋体" w:hAnsi="宋体" w:cs="仿宋" w:hint="eastAsia"/>
                <w:sz w:val="24"/>
              </w:rPr>
              <w:lastRenderedPageBreak/>
              <w:t>0-10分</w:t>
            </w:r>
          </w:p>
        </w:tc>
      </w:tr>
      <w:tr w:rsidR="00F25D1D" w:rsidTr="00A91F35">
        <w:trPr>
          <w:jc w:val="center"/>
        </w:trPr>
        <w:tc>
          <w:tcPr>
            <w:tcW w:w="720" w:type="pct"/>
            <w:vMerge/>
            <w:tcBorders>
              <w:left w:val="single" w:sz="4" w:space="0" w:color="auto"/>
              <w:right w:val="single" w:sz="4" w:space="0" w:color="auto"/>
            </w:tcBorders>
            <w:vAlign w:val="center"/>
          </w:tcPr>
          <w:p w:rsidR="00F25D1D" w:rsidRDefault="00F25D1D" w:rsidP="004E60BC">
            <w:pPr>
              <w:spacing w:line="360" w:lineRule="auto"/>
              <w:ind w:firstLine="435"/>
              <w:jc w:val="center"/>
              <w:rPr>
                <w:rFonts w:ascii="宋体" w:hAnsi="宋体" w:cs="仿宋"/>
                <w:b/>
                <w:bCs/>
                <w:sz w:val="24"/>
              </w:rPr>
            </w:pPr>
          </w:p>
        </w:tc>
        <w:tc>
          <w:tcPr>
            <w:tcW w:w="662"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before="78" w:line="360" w:lineRule="auto"/>
              <w:jc w:val="center"/>
              <w:rPr>
                <w:rFonts w:ascii="宋体" w:hAnsi="宋体" w:cs="仿宋"/>
                <w:sz w:val="24"/>
              </w:rPr>
            </w:pPr>
            <w:r>
              <w:rPr>
                <w:rFonts w:ascii="宋体" w:hAnsi="宋体" w:cs="仿宋" w:hint="eastAsia"/>
                <w:spacing w:val="-2"/>
                <w:sz w:val="24"/>
              </w:rPr>
              <w:t>供应商业绩</w:t>
            </w:r>
          </w:p>
        </w:tc>
        <w:tc>
          <w:tcPr>
            <w:tcW w:w="2888"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rPr>
                <w:rFonts w:ascii="宋体" w:hAnsi="宋体" w:cs="仿宋"/>
                <w:sz w:val="24"/>
              </w:rPr>
            </w:pPr>
            <w:r>
              <w:rPr>
                <w:rFonts w:ascii="宋体" w:hAnsi="宋体" w:cs="仿宋" w:hint="eastAsia"/>
                <w:sz w:val="24"/>
              </w:rPr>
              <w:t xml:space="preserve">自2021年1月1日以来（时间以合同签订日期为准），供应商具备房屋施工或维修改造类业绩的，每个业绩得 </w:t>
            </w:r>
            <w:r>
              <w:rPr>
                <w:rFonts w:ascii="宋体" w:hAnsi="宋体" w:cs="仿宋"/>
                <w:sz w:val="24"/>
              </w:rPr>
              <w:t>3</w:t>
            </w:r>
            <w:r>
              <w:rPr>
                <w:rFonts w:ascii="宋体" w:hAnsi="宋体" w:cs="仿宋" w:hint="eastAsia"/>
                <w:sz w:val="24"/>
              </w:rPr>
              <w:t xml:space="preserve">分，最高得 </w:t>
            </w:r>
            <w:r>
              <w:rPr>
                <w:rFonts w:ascii="宋体" w:hAnsi="宋体" w:cs="仿宋"/>
                <w:sz w:val="24"/>
              </w:rPr>
              <w:t>15</w:t>
            </w:r>
            <w:r>
              <w:rPr>
                <w:rFonts w:ascii="宋体" w:hAnsi="宋体" w:cs="仿宋" w:hint="eastAsia"/>
                <w:sz w:val="24"/>
              </w:rPr>
              <w:t>分。</w:t>
            </w:r>
          </w:p>
          <w:p w:rsidR="00F25D1D" w:rsidRDefault="00F25D1D" w:rsidP="004E60BC">
            <w:pPr>
              <w:spacing w:line="360" w:lineRule="auto"/>
              <w:rPr>
                <w:rFonts w:ascii="宋体" w:hAnsi="宋体" w:cs="仿宋"/>
                <w:sz w:val="24"/>
              </w:rPr>
            </w:pPr>
            <w:r w:rsidRPr="00A91F35">
              <w:rPr>
                <w:rFonts w:ascii="宋体" w:hAnsi="宋体" w:cs="仿宋" w:hint="eastAsia"/>
                <w:b/>
                <w:sz w:val="24"/>
              </w:rPr>
              <w:t>注：</w:t>
            </w:r>
            <w:r>
              <w:rPr>
                <w:rFonts w:ascii="宋体" w:hAnsi="宋体" w:cs="仿宋" w:hint="eastAsia"/>
                <w:sz w:val="24"/>
              </w:rPr>
              <w:t>响应文件中提供业绩合同及相应的交工或竣工验收证明文件扫描件。如合同、交工或竣工验收证明文件中均无法体现合同时间、项目内容等，另附业主证明扫描件。未提供或无法充分证明的 ，不得分。</w:t>
            </w:r>
          </w:p>
        </w:tc>
        <w:tc>
          <w:tcPr>
            <w:tcW w:w="731"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jc w:val="center"/>
              <w:rPr>
                <w:rFonts w:ascii="宋体" w:hAnsi="宋体" w:cs="仿宋"/>
                <w:sz w:val="24"/>
              </w:rPr>
            </w:pPr>
            <w:r>
              <w:rPr>
                <w:rFonts w:ascii="宋体" w:hAnsi="宋体" w:cs="仿宋" w:hint="eastAsia"/>
                <w:sz w:val="24"/>
              </w:rPr>
              <w:t>0-</w:t>
            </w:r>
            <w:r>
              <w:rPr>
                <w:rFonts w:ascii="宋体" w:hAnsi="宋体" w:cs="仿宋"/>
                <w:sz w:val="24"/>
              </w:rPr>
              <w:t>15</w:t>
            </w:r>
            <w:r>
              <w:rPr>
                <w:rFonts w:ascii="宋体" w:hAnsi="宋体" w:cs="仿宋" w:hint="eastAsia"/>
                <w:sz w:val="24"/>
              </w:rPr>
              <w:t>分</w:t>
            </w:r>
          </w:p>
        </w:tc>
      </w:tr>
      <w:tr w:rsidR="00F25D1D" w:rsidTr="00A91F35">
        <w:trPr>
          <w:jc w:val="center"/>
        </w:trPr>
        <w:tc>
          <w:tcPr>
            <w:tcW w:w="720" w:type="pct"/>
            <w:vMerge/>
            <w:tcBorders>
              <w:left w:val="single" w:sz="4" w:space="0" w:color="auto"/>
              <w:right w:val="single" w:sz="4" w:space="0" w:color="auto"/>
            </w:tcBorders>
            <w:vAlign w:val="center"/>
          </w:tcPr>
          <w:p w:rsidR="00F25D1D" w:rsidRDefault="00F25D1D" w:rsidP="004E60BC">
            <w:pPr>
              <w:spacing w:line="360" w:lineRule="auto"/>
              <w:ind w:firstLine="435"/>
              <w:jc w:val="center"/>
              <w:rPr>
                <w:rFonts w:ascii="宋体" w:hAnsi="宋体" w:cs="仿宋"/>
                <w:b/>
                <w:bCs/>
                <w:sz w:val="24"/>
              </w:rPr>
            </w:pPr>
          </w:p>
        </w:tc>
        <w:tc>
          <w:tcPr>
            <w:tcW w:w="662"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before="78" w:line="360" w:lineRule="auto"/>
              <w:rPr>
                <w:rFonts w:ascii="宋体" w:hAnsi="宋体" w:cs="仿宋"/>
                <w:spacing w:val="-2"/>
                <w:sz w:val="24"/>
              </w:rPr>
            </w:pPr>
            <w:r>
              <w:rPr>
                <w:rFonts w:ascii="宋体" w:hAnsi="宋体" w:cs="仿宋" w:hint="eastAsia"/>
                <w:spacing w:val="-2"/>
                <w:sz w:val="24"/>
              </w:rPr>
              <w:t>项目经理职称</w:t>
            </w:r>
          </w:p>
        </w:tc>
        <w:tc>
          <w:tcPr>
            <w:tcW w:w="2888"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before="3" w:line="360" w:lineRule="auto"/>
              <w:ind w:right="12"/>
              <w:rPr>
                <w:rFonts w:ascii="宋体" w:hAnsi="宋体" w:cs="仿宋"/>
                <w:sz w:val="24"/>
              </w:rPr>
            </w:pPr>
            <w:r>
              <w:rPr>
                <w:rFonts w:ascii="宋体" w:hAnsi="宋体" w:cs="仿宋" w:hint="eastAsia"/>
                <w:sz w:val="24"/>
              </w:rPr>
              <w:t>具有建筑工程相关专业中级职称证书的得3分；高级及以上职称证书的，得5分。</w:t>
            </w:r>
          </w:p>
          <w:p w:rsidR="00F25D1D" w:rsidRDefault="00F25D1D" w:rsidP="004E60BC">
            <w:pPr>
              <w:spacing w:before="3" w:line="360" w:lineRule="auto"/>
              <w:ind w:right="12"/>
              <w:rPr>
                <w:rFonts w:ascii="宋体" w:hAnsi="宋体" w:cs="仿宋"/>
                <w:sz w:val="24"/>
              </w:rPr>
            </w:pPr>
            <w:r>
              <w:rPr>
                <w:rFonts w:ascii="宋体" w:hAnsi="宋体" w:cs="仿宋" w:hint="eastAsia"/>
                <w:sz w:val="24"/>
              </w:rPr>
              <w:t>注：</w:t>
            </w:r>
          </w:p>
          <w:p w:rsidR="00F25D1D" w:rsidRDefault="00F25D1D" w:rsidP="004E60BC">
            <w:pPr>
              <w:spacing w:before="3" w:line="360" w:lineRule="auto"/>
              <w:ind w:right="12"/>
              <w:rPr>
                <w:rFonts w:ascii="宋体" w:hAnsi="宋体" w:cs="仿宋"/>
                <w:sz w:val="24"/>
              </w:rPr>
            </w:pPr>
            <w:r>
              <w:rPr>
                <w:rFonts w:ascii="宋体" w:hAnsi="宋体" w:cs="仿宋" w:hint="eastAsia"/>
                <w:sz w:val="24"/>
              </w:rPr>
              <w:t>（1）本小项满分5分，同时具备上述多个证书的，不重复计分，仅以最高分标准计分一次；</w:t>
            </w:r>
          </w:p>
          <w:p w:rsidR="00F25D1D" w:rsidRDefault="00F25D1D" w:rsidP="004E60BC">
            <w:pPr>
              <w:spacing w:before="3" w:line="360" w:lineRule="auto"/>
              <w:ind w:right="12"/>
              <w:rPr>
                <w:rFonts w:ascii="宋体" w:hAnsi="宋体" w:cs="仿宋"/>
                <w:sz w:val="24"/>
              </w:rPr>
            </w:pPr>
            <w:r>
              <w:rPr>
                <w:rFonts w:ascii="宋体" w:hAnsi="宋体" w:cs="仿宋" w:hint="eastAsia"/>
                <w:sz w:val="24"/>
              </w:rPr>
              <w:t>（2）响应文件中提供证书扫描件以及供应商为项目经理缴纳的近三个月内（任意一个月）的社保证明材料。</w:t>
            </w:r>
          </w:p>
        </w:tc>
        <w:tc>
          <w:tcPr>
            <w:tcW w:w="731" w:type="pct"/>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before="78" w:line="360" w:lineRule="auto"/>
              <w:jc w:val="center"/>
              <w:rPr>
                <w:rFonts w:ascii="宋体" w:hAnsi="宋体" w:cs="仿宋"/>
                <w:sz w:val="24"/>
              </w:rPr>
            </w:pPr>
            <w:r>
              <w:rPr>
                <w:rFonts w:ascii="宋体" w:hAnsi="宋体" w:cs="仿宋" w:hint="eastAsia"/>
                <w:sz w:val="24"/>
              </w:rPr>
              <w:t>0-5分</w:t>
            </w:r>
          </w:p>
        </w:tc>
      </w:tr>
      <w:tr w:rsidR="00F25D1D" w:rsidTr="00A91F35">
        <w:trPr>
          <w:jc w:val="center"/>
        </w:trPr>
        <w:tc>
          <w:tcPr>
            <w:tcW w:w="720" w:type="pct"/>
            <w:tcBorders>
              <w:left w:val="single" w:sz="4" w:space="0" w:color="auto"/>
              <w:right w:val="single" w:sz="4" w:space="0" w:color="auto"/>
            </w:tcBorders>
            <w:vAlign w:val="center"/>
          </w:tcPr>
          <w:p w:rsidR="00F25D1D" w:rsidRDefault="00F25D1D" w:rsidP="004E60BC">
            <w:pPr>
              <w:spacing w:line="360" w:lineRule="auto"/>
              <w:jc w:val="center"/>
              <w:rPr>
                <w:rFonts w:ascii="宋体" w:hAnsi="宋体" w:cs="仿宋"/>
                <w:sz w:val="24"/>
              </w:rPr>
            </w:pPr>
            <w:r>
              <w:rPr>
                <w:rFonts w:ascii="宋体" w:hAnsi="宋体" w:cs="仿宋" w:hint="eastAsia"/>
                <w:sz w:val="24"/>
              </w:rPr>
              <w:t>价格分</w:t>
            </w:r>
          </w:p>
          <w:p w:rsidR="00F25D1D" w:rsidRDefault="00F25D1D" w:rsidP="004E60BC">
            <w:pPr>
              <w:spacing w:line="360" w:lineRule="auto"/>
              <w:jc w:val="center"/>
              <w:rPr>
                <w:rFonts w:ascii="宋体" w:hAnsi="宋体" w:cs="仿宋"/>
                <w:sz w:val="24"/>
              </w:rPr>
            </w:pPr>
            <w:r>
              <w:rPr>
                <w:rFonts w:ascii="宋体" w:hAnsi="宋体" w:cs="仿宋" w:hint="eastAsia"/>
                <w:sz w:val="24"/>
              </w:rPr>
              <w:t>（</w:t>
            </w:r>
            <w:r>
              <w:rPr>
                <w:rFonts w:ascii="宋体" w:hAnsi="宋体" w:cs="仿宋" w:hint="eastAsia"/>
                <w:sz w:val="24"/>
                <w:u w:val="single"/>
              </w:rPr>
              <w:t>10</w:t>
            </w:r>
            <w:r>
              <w:rPr>
                <w:rFonts w:ascii="宋体" w:hAnsi="宋体" w:cs="仿宋" w:hint="eastAsia"/>
                <w:sz w:val="24"/>
              </w:rPr>
              <w:t>分）</w:t>
            </w:r>
          </w:p>
        </w:tc>
        <w:tc>
          <w:tcPr>
            <w:tcW w:w="4280" w:type="pct"/>
            <w:gridSpan w:val="3"/>
            <w:tcBorders>
              <w:top w:val="single" w:sz="4" w:space="0" w:color="auto"/>
              <w:left w:val="single" w:sz="4" w:space="0" w:color="auto"/>
              <w:bottom w:val="single" w:sz="4" w:space="0" w:color="auto"/>
              <w:right w:val="single" w:sz="4" w:space="0" w:color="auto"/>
            </w:tcBorders>
            <w:vAlign w:val="center"/>
          </w:tcPr>
          <w:p w:rsidR="00F25D1D" w:rsidRDefault="00F25D1D" w:rsidP="004E60BC">
            <w:pPr>
              <w:spacing w:line="360" w:lineRule="auto"/>
              <w:rPr>
                <w:rFonts w:ascii="宋体" w:hAnsi="宋体" w:cs="仿宋"/>
                <w:sz w:val="24"/>
              </w:rPr>
            </w:pPr>
            <w:r>
              <w:rPr>
                <w:rFonts w:ascii="宋体" w:hAnsi="宋体" w:cs="仿宋" w:hint="eastAsia"/>
                <w:sz w:val="24"/>
              </w:rPr>
              <w:t>价格分统一采用低价优先法，即满足招标文件要求且投标价格最低的投标报价为评标基准价，其价格分为满分</w:t>
            </w:r>
            <w:r>
              <w:rPr>
                <w:rFonts w:ascii="宋体" w:hAnsi="宋体" w:cs="仿宋" w:hint="eastAsia"/>
                <w:sz w:val="24"/>
                <w:u w:val="single"/>
              </w:rPr>
              <w:t xml:space="preserve"> 10</w:t>
            </w:r>
            <w:r>
              <w:rPr>
                <w:rFonts w:ascii="宋体" w:hAnsi="宋体" w:cs="仿宋" w:hint="eastAsia"/>
                <w:sz w:val="24"/>
              </w:rPr>
              <w:t>分。其他投标人的价格分统一按照下列公式计算：</w:t>
            </w:r>
          </w:p>
          <w:p w:rsidR="00F25D1D" w:rsidRDefault="00F25D1D" w:rsidP="004E60BC">
            <w:pPr>
              <w:spacing w:line="360" w:lineRule="auto"/>
              <w:rPr>
                <w:rFonts w:ascii="宋体" w:hAnsi="宋体" w:cs="仿宋"/>
                <w:b/>
                <w:bCs/>
                <w:sz w:val="24"/>
              </w:rPr>
            </w:pPr>
            <w:r>
              <w:rPr>
                <w:rFonts w:ascii="宋体" w:hAnsi="宋体" w:cs="仿宋" w:hint="eastAsia"/>
                <w:sz w:val="24"/>
              </w:rPr>
              <w:t>投标报价得分＝（评标基准价/投标报价）×</w:t>
            </w:r>
            <w:r>
              <w:rPr>
                <w:rFonts w:ascii="宋体" w:hAnsi="宋体" w:cs="仿宋" w:hint="eastAsia"/>
                <w:sz w:val="24"/>
                <w:u w:val="single"/>
              </w:rPr>
              <w:t>10</w:t>
            </w:r>
            <w:r>
              <w:rPr>
                <w:rFonts w:ascii="宋体" w:hAnsi="宋体" w:cs="仿宋" w:hint="eastAsia"/>
                <w:sz w:val="24"/>
              </w:rPr>
              <w:t xml:space="preserve"> ％×100</w:t>
            </w:r>
          </w:p>
        </w:tc>
      </w:tr>
    </w:tbl>
    <w:p w:rsidR="00F25D1D" w:rsidRDefault="00F25D1D" w:rsidP="00F25D1D">
      <w:pPr>
        <w:spacing w:before="78" w:line="220" w:lineRule="auto"/>
        <w:ind w:firstLine="568"/>
        <w:rPr>
          <w:rFonts w:ascii="宋体" w:hAnsi="宋体" w:cs="仿宋"/>
          <w:sz w:val="24"/>
        </w:rPr>
      </w:pPr>
      <w:r>
        <w:rPr>
          <w:rFonts w:ascii="宋体" w:hAnsi="宋体" w:cs="仿宋" w:hint="eastAsia"/>
          <w:spacing w:val="-3"/>
          <w:sz w:val="24"/>
        </w:rPr>
        <w:t>2.2.3</w:t>
      </w:r>
      <w:r>
        <w:rPr>
          <w:rFonts w:ascii="宋体" w:hAnsi="宋体" w:cs="仿宋" w:hint="eastAsia"/>
          <w:spacing w:val="-40"/>
          <w:sz w:val="24"/>
        </w:rPr>
        <w:t xml:space="preserve"> </w:t>
      </w:r>
      <w:r>
        <w:rPr>
          <w:rFonts w:ascii="宋体" w:hAnsi="宋体" w:cs="仿宋" w:hint="eastAsia"/>
          <w:spacing w:val="-3"/>
          <w:sz w:val="24"/>
        </w:rPr>
        <w:t>分值汇总</w:t>
      </w:r>
    </w:p>
    <w:p w:rsidR="00F25D1D" w:rsidRDefault="00F25D1D" w:rsidP="00F25D1D">
      <w:pPr>
        <w:spacing w:before="179" w:line="362" w:lineRule="auto"/>
        <w:ind w:left="129" w:right="99" w:firstLine="441"/>
        <w:rPr>
          <w:rFonts w:ascii="宋体" w:hAnsi="宋体" w:cs="仿宋"/>
          <w:sz w:val="24"/>
        </w:rPr>
      </w:pPr>
      <w:r>
        <w:rPr>
          <w:rFonts w:ascii="宋体" w:hAnsi="宋体" w:cs="仿宋" w:hint="eastAsia"/>
          <w:spacing w:val="-1"/>
          <w:sz w:val="24"/>
        </w:rPr>
        <w:t>（1）磋商小组各成员应当独立对每个有效响应的文件进行评价、打分，然后汇总</w:t>
      </w:r>
      <w:r>
        <w:rPr>
          <w:rFonts w:ascii="宋体" w:hAnsi="宋体" w:cs="仿宋" w:hint="eastAsia"/>
          <w:spacing w:val="2"/>
          <w:sz w:val="24"/>
        </w:rPr>
        <w:t>每个供应商每项评分因素的得分，再取各位评委评分之平均值，四舍五入保留至小数</w:t>
      </w:r>
      <w:r>
        <w:rPr>
          <w:rFonts w:ascii="宋体" w:hAnsi="宋体" w:cs="仿宋" w:hint="eastAsia"/>
          <w:spacing w:val="9"/>
          <w:sz w:val="24"/>
        </w:rPr>
        <w:t xml:space="preserve"> </w:t>
      </w:r>
      <w:r>
        <w:rPr>
          <w:rFonts w:ascii="宋体" w:hAnsi="宋体" w:cs="仿宋" w:hint="eastAsia"/>
          <w:spacing w:val="-2"/>
          <w:sz w:val="24"/>
        </w:rPr>
        <w:t>点后两位数，得到该供应商的技术资信分。</w:t>
      </w:r>
    </w:p>
    <w:p w:rsidR="00F25D1D" w:rsidRDefault="00F25D1D" w:rsidP="00F25D1D">
      <w:pPr>
        <w:spacing w:before="1" w:line="366" w:lineRule="auto"/>
        <w:ind w:left="134" w:right="109" w:firstLine="437"/>
        <w:rPr>
          <w:rFonts w:ascii="宋体" w:hAnsi="宋体" w:cs="仿宋"/>
          <w:sz w:val="24"/>
        </w:rPr>
      </w:pPr>
      <w:r>
        <w:rPr>
          <w:rFonts w:ascii="宋体" w:hAnsi="宋体" w:cs="仿宋" w:hint="eastAsia"/>
          <w:spacing w:val="-1"/>
          <w:sz w:val="24"/>
        </w:rPr>
        <w:t>（2）将每个供应商的技术资信分加上根据上述标准计算出的价格分，即为</w:t>
      </w:r>
      <w:r>
        <w:rPr>
          <w:rFonts w:ascii="宋体" w:hAnsi="宋体" w:cs="仿宋" w:hint="eastAsia"/>
          <w:spacing w:val="-1"/>
          <w:sz w:val="24"/>
        </w:rPr>
        <w:lastRenderedPageBreak/>
        <w:t>该供应</w:t>
      </w:r>
      <w:r>
        <w:rPr>
          <w:rFonts w:ascii="宋体" w:hAnsi="宋体" w:cs="仿宋" w:hint="eastAsia"/>
          <w:spacing w:val="-5"/>
          <w:sz w:val="24"/>
        </w:rPr>
        <w:t>商的综合总得分。</w:t>
      </w:r>
    </w:p>
    <w:p w:rsidR="00F25D1D" w:rsidRDefault="00F25D1D" w:rsidP="00F25D1D">
      <w:pPr>
        <w:widowControl/>
        <w:adjustRightInd w:val="0"/>
        <w:spacing w:line="400" w:lineRule="exact"/>
        <w:rPr>
          <w:rFonts w:ascii="黑体" w:eastAsia="黑体"/>
          <w:b/>
          <w:color w:val="000000"/>
          <w:sz w:val="32"/>
          <w:szCs w:val="32"/>
        </w:rPr>
      </w:pPr>
    </w:p>
    <w:p w:rsidR="00680600" w:rsidRPr="00F25D1D" w:rsidRDefault="00680600"/>
    <w:sectPr w:rsidR="00680600" w:rsidRPr="00F25D1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507A" w:rsidRDefault="0029507A" w:rsidP="00F25D1D">
      <w:r>
        <w:separator/>
      </w:r>
    </w:p>
  </w:endnote>
  <w:endnote w:type="continuationSeparator" w:id="0">
    <w:p w:rsidR="0029507A" w:rsidRDefault="0029507A" w:rsidP="00F25D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IDFont+F1">
    <w:altName w:val="Cambria"/>
    <w:charset w:val="00"/>
    <w:family w:val="roman"/>
    <w:pitch w:val="default"/>
    <w:sig w:usb0="00000000" w:usb1="00000000" w:usb2="00000000" w:usb3="00000000" w:csb0="00040001" w:csb1="00000000"/>
  </w:font>
  <w:font w:name="@仿宋_GB2312">
    <w:altName w:val="@仿宋"/>
    <w:charset w:val="86"/>
    <w:family w:val="modern"/>
    <w:pitch w:val="default"/>
    <w:sig w:usb0="00000000" w:usb1="0000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507A" w:rsidRDefault="0029507A" w:rsidP="00F25D1D">
      <w:r>
        <w:separator/>
      </w:r>
    </w:p>
  </w:footnote>
  <w:footnote w:type="continuationSeparator" w:id="0">
    <w:p w:rsidR="0029507A" w:rsidRDefault="0029507A" w:rsidP="00F25D1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B01711C"/>
    <w:multiLevelType w:val="singleLevel"/>
    <w:tmpl w:val="BB01711C"/>
    <w:lvl w:ilvl="0">
      <w:start w:val="1"/>
      <w:numFmt w:val="decimal"/>
      <w:suff w:val="nothing"/>
      <w:lvlText w:val="（%1）"/>
      <w:lvlJc w:val="left"/>
    </w:lvl>
  </w:abstractNum>
  <w:abstractNum w:abstractNumId="1" w15:restartNumberingAfterBreak="0">
    <w:nsid w:val="231EC5C2"/>
    <w:multiLevelType w:val="singleLevel"/>
    <w:tmpl w:val="231EC5C2"/>
    <w:lvl w:ilvl="0">
      <w:start w:val="3"/>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A85"/>
    <w:rsid w:val="0015343B"/>
    <w:rsid w:val="0029507A"/>
    <w:rsid w:val="00680600"/>
    <w:rsid w:val="00A91F35"/>
    <w:rsid w:val="00F25D1D"/>
    <w:rsid w:val="00F53A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D2AC90"/>
  <w15:chartTrackingRefBased/>
  <w15:docId w15:val="{DFB62DE5-9BBC-4940-BE99-625E167587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5D1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25D1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25D1D"/>
    <w:rPr>
      <w:sz w:val="18"/>
      <w:szCs w:val="18"/>
    </w:rPr>
  </w:style>
  <w:style w:type="paragraph" w:styleId="a5">
    <w:name w:val="footer"/>
    <w:basedOn w:val="a"/>
    <w:link w:val="a6"/>
    <w:uiPriority w:val="99"/>
    <w:unhideWhenUsed/>
    <w:rsid w:val="00F25D1D"/>
    <w:pPr>
      <w:tabs>
        <w:tab w:val="center" w:pos="4153"/>
        <w:tab w:val="right" w:pos="8306"/>
      </w:tabs>
      <w:snapToGrid w:val="0"/>
      <w:jc w:val="left"/>
    </w:pPr>
    <w:rPr>
      <w:sz w:val="18"/>
      <w:szCs w:val="18"/>
    </w:rPr>
  </w:style>
  <w:style w:type="character" w:customStyle="1" w:styleId="a6">
    <w:name w:val="页脚 字符"/>
    <w:basedOn w:val="a0"/>
    <w:link w:val="a5"/>
    <w:uiPriority w:val="99"/>
    <w:rsid w:val="00F25D1D"/>
    <w:rPr>
      <w:sz w:val="18"/>
      <w:szCs w:val="18"/>
    </w:rPr>
  </w:style>
  <w:style w:type="paragraph" w:styleId="a7">
    <w:name w:val="Body Text"/>
    <w:basedOn w:val="a"/>
    <w:link w:val="a8"/>
    <w:uiPriority w:val="1"/>
    <w:qFormat/>
    <w:rsid w:val="00F25D1D"/>
    <w:rPr>
      <w:sz w:val="24"/>
    </w:rPr>
  </w:style>
  <w:style w:type="character" w:customStyle="1" w:styleId="a8">
    <w:name w:val="正文文本 字符"/>
    <w:basedOn w:val="a0"/>
    <w:link w:val="a7"/>
    <w:uiPriority w:val="1"/>
    <w:rsid w:val="00F25D1D"/>
    <w:rPr>
      <w:rFonts w:ascii="Times New Roman" w:eastAsia="宋体" w:hAnsi="Times New Roman" w:cs="Times New Roman"/>
      <w:sz w:val="24"/>
      <w:szCs w:val="24"/>
    </w:rPr>
  </w:style>
  <w:style w:type="character" w:customStyle="1" w:styleId="fontstyle01">
    <w:name w:val="fontstyle01"/>
    <w:qFormat/>
    <w:rsid w:val="00F25D1D"/>
    <w:rPr>
      <w:rFonts w:ascii="CIDFont+F1" w:hAnsi="CIDFont+F1" w:hint="default"/>
      <w:color w:val="000000"/>
      <w:sz w:val="22"/>
      <w:szCs w:val="22"/>
    </w:rPr>
  </w:style>
  <w:style w:type="paragraph" w:customStyle="1" w:styleId="DL">
    <w:name w:val="D&amp;L"/>
    <w:basedOn w:val="a3"/>
    <w:qFormat/>
    <w:rsid w:val="00F25D1D"/>
    <w:pPr>
      <w:pBdr>
        <w:bottom w:val="thinThickSmallGap" w:sz="18" w:space="1" w:color="auto"/>
      </w:pBdr>
      <w:adjustRightInd w:val="0"/>
      <w:snapToGrid/>
      <w:spacing w:line="240" w:lineRule="atLeast"/>
      <w:textAlignment w:val="baseline"/>
    </w:pPr>
    <w:rPr>
      <w:rFonts w:ascii="@仿宋_GB2312" w:eastAsia="@仿宋_GB2312" w:hAnsi="@仿宋_GB2312" w:cs="@仿宋_GB2312"/>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9</Pages>
  <Words>670</Words>
  <Characters>3823</Characters>
  <Application>Microsoft Office Word</Application>
  <DocSecurity>0</DocSecurity>
  <Lines>31</Lines>
  <Paragraphs>8</Paragraphs>
  <ScaleCrop>false</ScaleCrop>
  <Company/>
  <LinksUpToDate>false</LinksUpToDate>
  <CharactersWithSpaces>4485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2024-04-30T08:10:00Z</dcterms:created>
  <dcterms:modified xsi:type="dcterms:W3CDTF">2024-04-30T08:24:00Z</dcterms:modified>
</cp:coreProperties>
</file>